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CellMar>
          <w:left w:w="0" w:type="dxa"/>
          <w:right w:w="0" w:type="dxa"/>
        </w:tblCellMar>
        <w:tblLook w:val="0000" w:firstRow="0" w:lastRow="0" w:firstColumn="0" w:lastColumn="0" w:noHBand="0" w:noVBand="0"/>
      </w:tblPr>
      <w:tblGrid>
        <w:gridCol w:w="3246"/>
        <w:gridCol w:w="6076"/>
      </w:tblGrid>
      <w:tr w:rsidR="004F60BE" w:rsidRPr="001D642B" w:rsidTr="00135C33">
        <w:tc>
          <w:tcPr>
            <w:tcW w:w="3246" w:type="dxa"/>
            <w:tcMar>
              <w:top w:w="0" w:type="dxa"/>
              <w:left w:w="108" w:type="dxa"/>
              <w:bottom w:w="0" w:type="dxa"/>
              <w:right w:w="108" w:type="dxa"/>
            </w:tcMar>
          </w:tcPr>
          <w:p w:rsidR="00135C33" w:rsidRDefault="00A95028" w:rsidP="00135C33">
            <w:pPr>
              <w:pStyle w:val="NormalWeb"/>
              <w:spacing w:before="0" w:beforeAutospacing="0" w:after="0" w:afterAutospacing="0"/>
              <w:jc w:val="center"/>
              <w:rPr>
                <w:b/>
                <w:bCs/>
                <w:sz w:val="26"/>
                <w:szCs w:val="28"/>
              </w:rPr>
            </w:pPr>
            <w:r>
              <w:rPr>
                <w:b/>
                <w:bCs/>
                <w:noProof/>
                <w:sz w:val="26"/>
                <w:szCs w:val="28"/>
                <w:lang w:eastAsia="en-US"/>
              </w:rPr>
              <mc:AlternateContent>
                <mc:Choice Requires="wps">
                  <w:drawing>
                    <wp:anchor distT="0" distB="0" distL="114300" distR="114300" simplePos="0" relativeHeight="251671552" behindDoc="0" locked="0" layoutInCell="1" allowOverlap="1">
                      <wp:simplePos x="0" y="0"/>
                      <wp:positionH relativeFrom="column">
                        <wp:posOffset>-356235</wp:posOffset>
                      </wp:positionH>
                      <wp:positionV relativeFrom="paragraph">
                        <wp:posOffset>-596265</wp:posOffset>
                      </wp:positionV>
                      <wp:extent cx="1238250" cy="495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238250" cy="495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5028" w:rsidRPr="00A95028" w:rsidRDefault="00A95028" w:rsidP="00A95028">
                                  <w:pPr>
                                    <w:jc w:val="center"/>
                                    <w:rPr>
                                      <w:b/>
                                    </w:rPr>
                                  </w:pPr>
                                  <w:r w:rsidRPr="00A95028">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8.05pt;margin-top:-46.95pt;width:97.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" fillcolor="white [3201]" strokecolor="black [3213]" strokeweight=".25pt">
                      <v:textbox>
                        <w:txbxContent>
                          <w:p w:rsidR="00A95028" w:rsidRPr="00A95028" w:rsidRDefault="00A95028" w:rsidP="00A95028">
                            <w:pPr>
                              <w:jc w:val="center"/>
                              <w:rPr>
                                <w:b/>
                              </w:rPr>
                            </w:pPr>
                            <w:r w:rsidRPr="00A95028">
                              <w:rPr>
                                <w:b/>
                              </w:rPr>
                              <w:t>DỰ THẢO</w:t>
                            </w:r>
                          </w:p>
                        </w:txbxContent>
                      </v:textbox>
                    </v:rect>
                  </w:pict>
                </mc:Fallback>
              </mc:AlternateContent>
            </w:r>
            <w:r w:rsidR="004F60BE" w:rsidRPr="00135C33">
              <w:rPr>
                <w:b/>
                <w:bCs/>
                <w:sz w:val="26"/>
                <w:szCs w:val="28"/>
              </w:rPr>
              <w:t>ỦY BAN NHÂN DÂN</w:t>
            </w:r>
            <w:r w:rsidR="004F60BE" w:rsidRPr="00135C33">
              <w:rPr>
                <w:b/>
                <w:bCs/>
                <w:sz w:val="26"/>
                <w:szCs w:val="28"/>
              </w:rPr>
              <w:br/>
              <w:t>TỈNH HÀ TĨNH</w:t>
            </w:r>
          </w:p>
          <w:p w:rsidR="004F60BE" w:rsidRPr="00E36A73" w:rsidRDefault="00EB62FC" w:rsidP="00A95028">
            <w:pPr>
              <w:pStyle w:val="NormalWeb"/>
              <w:spacing w:before="240" w:beforeAutospacing="0" w:after="0" w:afterAutospacing="0"/>
              <w:jc w:val="center"/>
              <w:rPr>
                <w:sz w:val="26"/>
                <w:szCs w:val="26"/>
              </w:rPr>
            </w:pPr>
            <w:r w:rsidRPr="00E36A73">
              <w:rPr>
                <w:noProof/>
                <w:sz w:val="26"/>
                <w:szCs w:val="26"/>
                <w:lang w:eastAsia="en-US"/>
              </w:rPr>
              <mc:AlternateContent>
                <mc:Choice Requires="wps">
                  <w:drawing>
                    <wp:anchor distT="0" distB="0" distL="114300" distR="114300" simplePos="0" relativeHeight="251663360" behindDoc="0" locked="0" layoutInCell="1" allowOverlap="1">
                      <wp:simplePos x="0" y="0"/>
                      <wp:positionH relativeFrom="column">
                        <wp:posOffset>613410</wp:posOffset>
                      </wp:positionH>
                      <wp:positionV relativeFrom="paragraph">
                        <wp:posOffset>5080</wp:posOffset>
                      </wp:positionV>
                      <wp:extent cx="6572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0F8BCBC"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pt,.4pt" to="100.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" strokecolor="#4579b8 [3044]"/>
                  </w:pict>
                </mc:Fallback>
              </mc:AlternateContent>
            </w:r>
            <w:r w:rsidR="00135C33" w:rsidRPr="00E36A73">
              <w:rPr>
                <w:sz w:val="26"/>
                <w:szCs w:val="26"/>
              </w:rPr>
              <w:t xml:space="preserve">Số:     </w:t>
            </w:r>
            <w:r w:rsidR="00135C33" w:rsidRPr="00E36A73">
              <w:rPr>
                <w:sz w:val="26"/>
                <w:szCs w:val="26"/>
                <w:lang w:val="vi-VN"/>
              </w:rPr>
              <w:t xml:space="preserve">  </w:t>
            </w:r>
            <w:r w:rsidR="00A95028">
              <w:rPr>
                <w:sz w:val="26"/>
                <w:szCs w:val="26"/>
              </w:rPr>
              <w:t xml:space="preserve"> </w:t>
            </w:r>
            <w:bookmarkStart w:id="0" w:name="_GoBack"/>
            <w:bookmarkEnd w:id="0"/>
            <w:r w:rsidR="00135C33" w:rsidRPr="00E36A73">
              <w:rPr>
                <w:sz w:val="26"/>
                <w:szCs w:val="26"/>
              </w:rPr>
              <w:t>/20</w:t>
            </w:r>
            <w:r w:rsidR="004A14D5">
              <w:rPr>
                <w:sz w:val="26"/>
                <w:szCs w:val="26"/>
              </w:rPr>
              <w:t>23</w:t>
            </w:r>
            <w:r w:rsidR="00135C33" w:rsidRPr="00E36A73">
              <w:rPr>
                <w:sz w:val="26"/>
                <w:szCs w:val="26"/>
              </w:rPr>
              <w:t>/QĐ-UBND</w:t>
            </w:r>
          </w:p>
        </w:tc>
        <w:tc>
          <w:tcPr>
            <w:tcW w:w="6076" w:type="dxa"/>
            <w:tcMar>
              <w:top w:w="0" w:type="dxa"/>
              <w:left w:w="108" w:type="dxa"/>
              <w:bottom w:w="0" w:type="dxa"/>
              <w:right w:w="108" w:type="dxa"/>
            </w:tcMar>
          </w:tcPr>
          <w:p w:rsidR="00135C33" w:rsidRDefault="004F60BE" w:rsidP="00135C33">
            <w:pPr>
              <w:pStyle w:val="NormalWeb"/>
              <w:spacing w:before="0" w:beforeAutospacing="0" w:after="0" w:afterAutospacing="0"/>
              <w:jc w:val="center"/>
              <w:rPr>
                <w:b/>
                <w:bCs/>
                <w:sz w:val="28"/>
                <w:szCs w:val="28"/>
              </w:rPr>
            </w:pPr>
            <w:r w:rsidRPr="00135C33">
              <w:rPr>
                <w:b/>
                <w:bCs/>
                <w:sz w:val="26"/>
                <w:szCs w:val="28"/>
              </w:rPr>
              <w:t xml:space="preserve">CỘNG HÒA XÃ HỘI CHỦ NGHĨA VIỆT </w:t>
            </w:r>
            <w:smartTag w:uri="urn:schemas-microsoft-com:office:smarttags" w:element="place">
              <w:smartTag w:uri="urn:schemas-microsoft-com:office:smarttags" w:element="country-region">
                <w:r w:rsidRPr="00135C33">
                  <w:rPr>
                    <w:b/>
                    <w:bCs/>
                    <w:sz w:val="26"/>
                    <w:szCs w:val="28"/>
                  </w:rPr>
                  <w:t>NAM</w:t>
                </w:r>
              </w:smartTag>
            </w:smartTag>
            <w:r w:rsidRPr="001D642B">
              <w:rPr>
                <w:b/>
                <w:bCs/>
                <w:sz w:val="28"/>
                <w:szCs w:val="28"/>
              </w:rPr>
              <w:br/>
              <w:t>Độc lập - Tự do - Hạ</w:t>
            </w:r>
            <w:r w:rsidR="00135C33">
              <w:rPr>
                <w:b/>
                <w:bCs/>
                <w:sz w:val="28"/>
                <w:szCs w:val="28"/>
              </w:rPr>
              <w:t>nh phúc</w:t>
            </w:r>
          </w:p>
          <w:p w:rsidR="004F60BE" w:rsidRPr="00E36A73" w:rsidRDefault="00630290" w:rsidP="00EB62FC">
            <w:pPr>
              <w:pStyle w:val="NormalWeb"/>
              <w:spacing w:before="200" w:beforeAutospacing="0" w:after="0" w:afterAutospacing="0"/>
              <w:jc w:val="center"/>
              <w:rPr>
                <w:sz w:val="26"/>
                <w:szCs w:val="26"/>
              </w:rPr>
            </w:pPr>
            <w:r>
              <w:rPr>
                <w:i/>
                <w:iCs/>
                <w:noProof/>
                <w:sz w:val="26"/>
                <w:szCs w:val="26"/>
                <w:lang w:eastAsia="en-US"/>
              </w:rPr>
              <mc:AlternateContent>
                <mc:Choice Requires="wps">
                  <w:drawing>
                    <wp:anchor distT="0" distB="0" distL="114300" distR="114300" simplePos="0" relativeHeight="251667456" behindDoc="0" locked="0" layoutInCell="1" allowOverlap="1">
                      <wp:simplePos x="0" y="0"/>
                      <wp:positionH relativeFrom="column">
                        <wp:posOffset>789940</wp:posOffset>
                      </wp:positionH>
                      <wp:positionV relativeFrom="paragraph">
                        <wp:posOffset>9525</wp:posOffset>
                      </wp:positionV>
                      <wp:extent cx="214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8D1294C"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2.2pt,.75pt" to="23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" strokecolor="#4579b8 [3044]"/>
                  </w:pict>
                </mc:Fallback>
              </mc:AlternateContent>
            </w:r>
            <w:r w:rsidR="00135C33" w:rsidRPr="00E36A73">
              <w:rPr>
                <w:i/>
                <w:iCs/>
                <w:sz w:val="26"/>
                <w:szCs w:val="26"/>
              </w:rPr>
              <w:t xml:space="preserve">Hà Tĩnh, ngày      tháng </w:t>
            </w:r>
            <w:r w:rsidR="00EB62FC" w:rsidRPr="00E36A73">
              <w:rPr>
                <w:i/>
                <w:iCs/>
                <w:sz w:val="26"/>
                <w:szCs w:val="26"/>
              </w:rPr>
              <w:t xml:space="preserve"> </w:t>
            </w:r>
            <w:r w:rsidR="00135C33" w:rsidRPr="00E36A73">
              <w:rPr>
                <w:i/>
                <w:iCs/>
                <w:sz w:val="26"/>
                <w:szCs w:val="26"/>
                <w:lang w:val="vi-VN"/>
              </w:rPr>
              <w:t xml:space="preserve"> </w:t>
            </w:r>
            <w:r w:rsidR="00135C33" w:rsidRPr="00E36A73">
              <w:rPr>
                <w:i/>
                <w:iCs/>
                <w:sz w:val="26"/>
                <w:szCs w:val="26"/>
              </w:rPr>
              <w:t>năm 20</w:t>
            </w:r>
            <w:r w:rsidR="00EB62FC" w:rsidRPr="00E36A73">
              <w:rPr>
                <w:i/>
                <w:iCs/>
                <w:sz w:val="26"/>
                <w:szCs w:val="26"/>
              </w:rPr>
              <w:t>22</w:t>
            </w:r>
          </w:p>
        </w:tc>
      </w:tr>
      <w:tr w:rsidR="004F60BE" w:rsidRPr="001D642B" w:rsidTr="00135C33">
        <w:tc>
          <w:tcPr>
            <w:tcW w:w="3246" w:type="dxa"/>
            <w:tcMar>
              <w:top w:w="0" w:type="dxa"/>
              <w:left w:w="108" w:type="dxa"/>
              <w:bottom w:w="0" w:type="dxa"/>
              <w:right w:w="108" w:type="dxa"/>
            </w:tcMar>
          </w:tcPr>
          <w:p w:rsidR="004F60BE" w:rsidRPr="001D642B" w:rsidRDefault="004F60BE" w:rsidP="00135C33">
            <w:pPr>
              <w:pStyle w:val="NormalWeb"/>
              <w:spacing w:before="0" w:beforeAutospacing="0" w:after="0" w:afterAutospacing="0"/>
              <w:jc w:val="both"/>
            </w:pPr>
          </w:p>
        </w:tc>
        <w:tc>
          <w:tcPr>
            <w:tcW w:w="6076" w:type="dxa"/>
            <w:tcMar>
              <w:top w:w="0" w:type="dxa"/>
              <w:left w:w="108" w:type="dxa"/>
              <w:bottom w:w="0" w:type="dxa"/>
              <w:right w:w="108" w:type="dxa"/>
            </w:tcMar>
          </w:tcPr>
          <w:p w:rsidR="004F60BE" w:rsidRPr="001D642B" w:rsidRDefault="004F60BE" w:rsidP="00135C33">
            <w:pPr>
              <w:pStyle w:val="NormalWeb"/>
              <w:spacing w:before="0" w:beforeAutospacing="0" w:after="0" w:afterAutospacing="0"/>
              <w:jc w:val="right"/>
              <w:rPr>
                <w:sz w:val="28"/>
                <w:szCs w:val="28"/>
                <w:lang w:val="vi-VN"/>
              </w:rPr>
            </w:pPr>
          </w:p>
        </w:tc>
      </w:tr>
    </w:tbl>
    <w:p w:rsidR="004F60BE" w:rsidRPr="00DA439B" w:rsidRDefault="004F60BE" w:rsidP="004A14D5">
      <w:pPr>
        <w:pStyle w:val="NormalWeb"/>
        <w:spacing w:before="120" w:beforeAutospacing="0" w:after="0" w:afterAutospacing="0"/>
        <w:jc w:val="center"/>
        <w:rPr>
          <w:sz w:val="28"/>
          <w:szCs w:val="28"/>
          <w:lang w:val="vi-VN"/>
        </w:rPr>
      </w:pPr>
      <w:r w:rsidRPr="00DA439B">
        <w:rPr>
          <w:b/>
          <w:bCs/>
          <w:sz w:val="28"/>
          <w:szCs w:val="28"/>
          <w:lang w:val="vi-VN"/>
        </w:rPr>
        <w:t>QUYẾT ĐỊNH</w:t>
      </w:r>
    </w:p>
    <w:p w:rsidR="007C5119" w:rsidRDefault="00135C33" w:rsidP="007C5119">
      <w:pPr>
        <w:pStyle w:val="NormalWeb"/>
        <w:spacing w:before="0" w:beforeAutospacing="0" w:after="0" w:afterAutospacing="0"/>
        <w:jc w:val="center"/>
        <w:rPr>
          <w:b/>
          <w:sz w:val="28"/>
          <w:szCs w:val="28"/>
          <w:lang w:val="vi-VN"/>
        </w:rPr>
      </w:pPr>
      <w:r>
        <w:rPr>
          <w:b/>
          <w:sz w:val="28"/>
          <w:szCs w:val="28"/>
        </w:rPr>
        <w:t>B</w:t>
      </w:r>
      <w:r w:rsidR="0053667C" w:rsidRPr="00DA439B">
        <w:rPr>
          <w:b/>
          <w:sz w:val="28"/>
          <w:szCs w:val="28"/>
          <w:lang w:val="vi-VN"/>
        </w:rPr>
        <w:t>an hành Quy chế phối hợp trong công tác</w:t>
      </w:r>
      <w:r w:rsidR="00EB62FC">
        <w:rPr>
          <w:b/>
          <w:sz w:val="28"/>
          <w:szCs w:val="28"/>
        </w:rPr>
        <w:t xml:space="preserve"> </w:t>
      </w:r>
      <w:r w:rsidR="0053667C" w:rsidRPr="00DA439B">
        <w:rPr>
          <w:b/>
          <w:sz w:val="28"/>
          <w:szCs w:val="28"/>
          <w:lang w:val="vi-VN"/>
        </w:rPr>
        <w:t xml:space="preserve">quản lý nhà nước về bảo vệ </w:t>
      </w:r>
    </w:p>
    <w:p w:rsidR="004F60BE" w:rsidRPr="00EB62FC" w:rsidRDefault="0053667C" w:rsidP="007C5119">
      <w:pPr>
        <w:pStyle w:val="NormalWeb"/>
        <w:spacing w:before="0" w:beforeAutospacing="0" w:after="0" w:afterAutospacing="0"/>
        <w:jc w:val="center"/>
        <w:rPr>
          <w:b/>
          <w:sz w:val="28"/>
          <w:szCs w:val="28"/>
        </w:rPr>
      </w:pPr>
      <w:r w:rsidRPr="00DA439B">
        <w:rPr>
          <w:b/>
          <w:sz w:val="28"/>
          <w:szCs w:val="28"/>
          <w:lang w:val="vi-VN"/>
        </w:rPr>
        <w:t>môi trường tạ</w:t>
      </w:r>
      <w:r w:rsidR="00C13A7F">
        <w:rPr>
          <w:b/>
          <w:sz w:val="28"/>
          <w:szCs w:val="28"/>
          <w:lang w:val="vi-VN"/>
        </w:rPr>
        <w:t>i</w:t>
      </w:r>
      <w:r w:rsidRPr="00DA439B">
        <w:rPr>
          <w:b/>
          <w:sz w:val="28"/>
          <w:szCs w:val="28"/>
          <w:lang w:val="vi-VN"/>
        </w:rPr>
        <w:t xml:space="preserve"> khu công nghiệp</w:t>
      </w:r>
      <w:r w:rsidR="00C13A7F">
        <w:rPr>
          <w:b/>
          <w:sz w:val="28"/>
          <w:szCs w:val="28"/>
        </w:rPr>
        <w:t>, khu kinh tế</w:t>
      </w:r>
      <w:r w:rsidR="00135C33">
        <w:rPr>
          <w:b/>
          <w:sz w:val="28"/>
          <w:szCs w:val="28"/>
        </w:rPr>
        <w:t xml:space="preserve"> </w:t>
      </w:r>
      <w:r w:rsidRPr="00DA439B">
        <w:rPr>
          <w:b/>
          <w:sz w:val="28"/>
          <w:szCs w:val="28"/>
          <w:lang w:val="vi-VN"/>
        </w:rPr>
        <w:t>trên địa bàn tỉnh Hà Tĩnh</w:t>
      </w:r>
    </w:p>
    <w:p w:rsidR="00AC33A8" w:rsidRPr="001D642B" w:rsidRDefault="004A14D5" w:rsidP="004A14D5">
      <w:pPr>
        <w:pStyle w:val="NormalWeb"/>
        <w:spacing w:before="480" w:beforeAutospacing="0" w:after="360" w:afterAutospacing="0"/>
        <w:jc w:val="center"/>
        <w:rPr>
          <w:sz w:val="28"/>
          <w:szCs w:val="28"/>
          <w:lang w:val="vi-VN"/>
        </w:rPr>
      </w:pPr>
      <w:r w:rsidRPr="00E36A73">
        <w:rPr>
          <w:noProof/>
          <w:sz w:val="26"/>
          <w:szCs w:val="26"/>
          <w:lang w:eastAsia="en-US"/>
        </w:rPr>
        <mc:AlternateContent>
          <mc:Choice Requires="wps">
            <w:drawing>
              <wp:anchor distT="0" distB="0" distL="114300" distR="114300" simplePos="0" relativeHeight="251670528" behindDoc="0" locked="0" layoutInCell="1" allowOverlap="1" wp14:anchorId="09986661" wp14:editId="369C53EE">
                <wp:simplePos x="0" y="0"/>
                <wp:positionH relativeFrom="column">
                  <wp:posOffset>2015490</wp:posOffset>
                </wp:positionH>
                <wp:positionV relativeFrom="paragraph">
                  <wp:posOffset>16510</wp:posOffset>
                </wp:positionV>
                <wp:extent cx="186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B2FF01F"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7pt,1.3pt" to="305.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HFotwEAAMMDAAAOAAAAZHJzL2Uyb0RvYy54bWysU8Fu2zAMvQ/YPwi6L3ZaIOi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" strokecolor="#4579b8 [3044]"/>
            </w:pict>
          </mc:Fallback>
        </mc:AlternateContent>
      </w:r>
      <w:r w:rsidR="004F60BE" w:rsidRPr="001D642B">
        <w:rPr>
          <w:b/>
          <w:bCs/>
          <w:sz w:val="28"/>
          <w:szCs w:val="28"/>
        </w:rPr>
        <w:t>ỦY BAN NHÂN DÂN TỈNH</w:t>
      </w:r>
      <w:r w:rsidR="00135C33">
        <w:rPr>
          <w:b/>
          <w:bCs/>
          <w:sz w:val="28"/>
          <w:szCs w:val="28"/>
        </w:rPr>
        <w:t xml:space="preserve"> HÀ TĨNH</w:t>
      </w:r>
    </w:p>
    <w:p w:rsidR="00EB62FC" w:rsidRPr="008C6D6A" w:rsidRDefault="00EB62FC" w:rsidP="004A14D5">
      <w:pPr>
        <w:spacing w:after="120"/>
        <w:ind w:firstLine="720"/>
        <w:jc w:val="both"/>
        <w:rPr>
          <w:szCs w:val="28"/>
        </w:rPr>
      </w:pPr>
      <w:r w:rsidRPr="008C6D6A">
        <w:rPr>
          <w:i/>
          <w:iCs/>
          <w:szCs w:val="28"/>
        </w:rPr>
        <w:t>Căn cứ Luật Tổ chức chính quyền địa phương ngày 19/6/2015; Luật sửa đổi, bổ sung một số điều của Luật Tổ chức Chính phủ và Luật Tổ chức chính quyền địa phương ngày 22/11/2019;</w:t>
      </w:r>
    </w:p>
    <w:p w:rsidR="00EB62FC" w:rsidRPr="004A14D5" w:rsidRDefault="00EB62FC" w:rsidP="004A14D5">
      <w:pPr>
        <w:spacing w:before="120" w:after="120"/>
        <w:ind w:firstLine="720"/>
        <w:jc w:val="both"/>
        <w:rPr>
          <w:i/>
          <w:szCs w:val="28"/>
        </w:rPr>
      </w:pPr>
      <w:r w:rsidRPr="008C6D6A">
        <w:rPr>
          <w:i/>
          <w:iCs/>
          <w:szCs w:val="28"/>
        </w:rPr>
        <w:t>Căn cứ Luật Ban hành văn bản quy phạm pháp luật ngày 22/6/2015;</w:t>
      </w:r>
      <w:r w:rsidR="004A14D5">
        <w:rPr>
          <w:i/>
          <w:iCs/>
          <w:szCs w:val="28"/>
        </w:rPr>
        <w:t xml:space="preserve"> </w:t>
      </w:r>
      <w:r w:rsidR="004A14D5" w:rsidRPr="002E2C56">
        <w:rPr>
          <w:i/>
          <w:szCs w:val="28"/>
        </w:rPr>
        <w:t>Luật sửa đổi, bổ sung một số điều của Luật Ban hành văn bản quy phạm pháp luật ngày 18/6/2020;</w:t>
      </w:r>
    </w:p>
    <w:p w:rsidR="00EB62FC" w:rsidRDefault="00EB62FC" w:rsidP="004A14D5">
      <w:pPr>
        <w:spacing w:after="120"/>
        <w:ind w:firstLine="720"/>
        <w:jc w:val="both"/>
        <w:rPr>
          <w:i/>
          <w:iCs/>
          <w:szCs w:val="28"/>
        </w:rPr>
      </w:pPr>
      <w:r>
        <w:rPr>
          <w:i/>
          <w:iCs/>
          <w:szCs w:val="28"/>
        </w:rPr>
        <w:t>Căn cứ Luật Bảo vệ môi trường ngày 30/11/2020;</w:t>
      </w:r>
    </w:p>
    <w:p w:rsidR="00EB62FC" w:rsidRDefault="00EB62FC" w:rsidP="004A14D5">
      <w:pPr>
        <w:spacing w:after="120"/>
        <w:ind w:firstLine="720"/>
        <w:jc w:val="both"/>
        <w:rPr>
          <w:i/>
          <w:iCs/>
          <w:szCs w:val="28"/>
        </w:rPr>
      </w:pPr>
      <w:r>
        <w:rPr>
          <w:i/>
          <w:iCs/>
          <w:szCs w:val="28"/>
        </w:rPr>
        <w:t>Căn cứ Nghị định số 08/2022/NĐ-CP ngày 10/01/2022 của Chính Phủ quy định chi tiết một số điều của Luật Bảo vệ môi trường;</w:t>
      </w:r>
    </w:p>
    <w:p w:rsidR="00EB62FC" w:rsidRDefault="00EB62FC" w:rsidP="004A14D5">
      <w:pPr>
        <w:spacing w:after="120"/>
        <w:ind w:firstLine="720"/>
        <w:jc w:val="both"/>
        <w:rPr>
          <w:i/>
          <w:iCs/>
          <w:szCs w:val="28"/>
        </w:rPr>
      </w:pPr>
      <w:r w:rsidRPr="008C6D6A">
        <w:rPr>
          <w:i/>
          <w:iCs/>
          <w:szCs w:val="28"/>
        </w:rPr>
        <w:t>Căn cứ Nghị định số 35/2022/NĐ-CP ngày 28/5/2022 của Chính phủ quy định về quản lý khu công nghiệp, khu kinh tế;</w:t>
      </w:r>
    </w:p>
    <w:p w:rsidR="003619D9" w:rsidRDefault="003619D9" w:rsidP="004A14D5">
      <w:pPr>
        <w:spacing w:after="120"/>
        <w:ind w:firstLine="720"/>
        <w:jc w:val="both"/>
        <w:rPr>
          <w:i/>
          <w:iCs/>
          <w:szCs w:val="28"/>
        </w:rPr>
      </w:pPr>
      <w:r>
        <w:rPr>
          <w:i/>
          <w:iCs/>
          <w:szCs w:val="28"/>
        </w:rPr>
        <w:t>Căn cứ Thông tư số 02/2022/TT-BTNMT ngày 10/01/2022 của Bộ Tài nguyên và Môi trường quy định chi tiết thi hành một số điều của Luật Bảo vệ môi trường;</w:t>
      </w:r>
    </w:p>
    <w:p w:rsidR="00360F4A" w:rsidRPr="008C6D6A" w:rsidRDefault="00360F4A" w:rsidP="004A14D5">
      <w:pPr>
        <w:spacing w:after="120"/>
        <w:ind w:firstLine="720"/>
        <w:jc w:val="both"/>
        <w:rPr>
          <w:szCs w:val="28"/>
        </w:rPr>
      </w:pPr>
      <w:r>
        <w:rPr>
          <w:i/>
          <w:iCs/>
          <w:szCs w:val="28"/>
        </w:rPr>
        <w:t>Căn cứ Quyết định số</w:t>
      </w:r>
      <w:r w:rsidR="004A14D5">
        <w:rPr>
          <w:i/>
          <w:iCs/>
          <w:szCs w:val="28"/>
        </w:rPr>
        <w:t xml:space="preserve"> 40/2023/QĐ-UBND</w:t>
      </w:r>
      <w:r>
        <w:rPr>
          <w:i/>
          <w:iCs/>
          <w:szCs w:val="28"/>
        </w:rPr>
        <w:t xml:space="preserve"> ngày </w:t>
      </w:r>
      <w:r w:rsidR="004A14D5">
        <w:rPr>
          <w:i/>
          <w:iCs/>
          <w:szCs w:val="28"/>
        </w:rPr>
        <w:t>04/10/2023</w:t>
      </w:r>
      <w:r>
        <w:rPr>
          <w:i/>
          <w:iCs/>
          <w:szCs w:val="28"/>
        </w:rPr>
        <w:t xml:space="preserve"> của Ủy ban nhân dân tỉnh Hà Tĩnh về việc ban hành quy định chức năng, nhiệm vụ, quyền hạn và cơ cấu tổ chức của Ban Quản lý Khu kinh tế tỉnh Hà Tĩnh;</w:t>
      </w:r>
    </w:p>
    <w:p w:rsidR="003619D9" w:rsidRDefault="00100D46" w:rsidP="004A14D5">
      <w:pPr>
        <w:pStyle w:val="NormalWeb"/>
        <w:spacing w:before="120" w:beforeAutospacing="0" w:after="120" w:afterAutospacing="0"/>
        <w:ind w:firstLine="709"/>
        <w:jc w:val="both"/>
        <w:rPr>
          <w:i/>
          <w:iCs/>
          <w:sz w:val="28"/>
          <w:szCs w:val="28"/>
        </w:rPr>
      </w:pPr>
      <w:r w:rsidRPr="00DA439B">
        <w:rPr>
          <w:iCs/>
          <w:color w:val="FF0000"/>
          <w:sz w:val="28"/>
          <w:szCs w:val="28"/>
          <w:lang w:val="vi-VN"/>
        </w:rPr>
        <w:tab/>
      </w:r>
      <w:r w:rsidR="003619D9" w:rsidRPr="008C6D6A">
        <w:rPr>
          <w:i/>
          <w:iCs/>
          <w:sz w:val="28"/>
          <w:szCs w:val="28"/>
        </w:rPr>
        <w:t>Theo đề nghị của Ban Quản lý Khu kinh tế tỉnh Hà Tĩnh tại Văn bản số       /KKT</w:t>
      </w:r>
      <w:r w:rsidR="003619D9">
        <w:rPr>
          <w:i/>
          <w:iCs/>
          <w:sz w:val="28"/>
          <w:szCs w:val="28"/>
        </w:rPr>
        <w:t>-TNMT</w:t>
      </w:r>
      <w:r w:rsidR="003619D9" w:rsidRPr="008C6D6A">
        <w:rPr>
          <w:i/>
          <w:iCs/>
          <w:sz w:val="28"/>
          <w:szCs w:val="28"/>
        </w:rPr>
        <w:t xml:space="preserve"> ngày       , Sở Nội vụ tại Văn bản số        ngày       và ý kiến thẩm định của Sở Tư pháp tại Văn bản số       ngày</w:t>
      </w:r>
    </w:p>
    <w:p w:rsidR="004F60BE" w:rsidRDefault="004F60BE" w:rsidP="004A14D5">
      <w:pPr>
        <w:pStyle w:val="NormalWeb"/>
        <w:spacing w:before="240" w:beforeAutospacing="0" w:after="240" w:afterAutospacing="0"/>
        <w:ind w:firstLine="709"/>
        <w:jc w:val="center"/>
        <w:rPr>
          <w:b/>
          <w:bCs/>
          <w:sz w:val="28"/>
          <w:szCs w:val="28"/>
        </w:rPr>
      </w:pPr>
      <w:r w:rsidRPr="00DA439B">
        <w:rPr>
          <w:b/>
          <w:bCs/>
          <w:sz w:val="28"/>
          <w:szCs w:val="28"/>
          <w:lang w:val="vi-VN"/>
        </w:rPr>
        <w:t>QUYẾT ĐỊNH:</w:t>
      </w:r>
    </w:p>
    <w:p w:rsidR="004F60BE" w:rsidRPr="00DA439B" w:rsidRDefault="00100D46" w:rsidP="004A14D5">
      <w:pPr>
        <w:pStyle w:val="NormalWeb"/>
        <w:spacing w:before="120" w:beforeAutospacing="0" w:after="120" w:afterAutospacing="0"/>
        <w:jc w:val="both"/>
        <w:rPr>
          <w:sz w:val="28"/>
          <w:szCs w:val="28"/>
          <w:lang w:val="vi-VN"/>
        </w:rPr>
      </w:pPr>
      <w:r w:rsidRPr="00DA439B">
        <w:rPr>
          <w:b/>
          <w:bCs/>
          <w:sz w:val="28"/>
          <w:szCs w:val="28"/>
          <w:lang w:val="vi-VN"/>
        </w:rPr>
        <w:tab/>
      </w:r>
      <w:r w:rsidR="004F60BE" w:rsidRPr="00DA439B">
        <w:rPr>
          <w:b/>
          <w:bCs/>
          <w:sz w:val="28"/>
          <w:szCs w:val="28"/>
          <w:lang w:val="vi-VN"/>
        </w:rPr>
        <w:t xml:space="preserve">Điều 1. </w:t>
      </w:r>
      <w:r w:rsidR="004F60BE" w:rsidRPr="00DA439B">
        <w:rPr>
          <w:sz w:val="28"/>
          <w:szCs w:val="28"/>
          <w:lang w:val="vi-VN"/>
        </w:rPr>
        <w:t xml:space="preserve">Ban hành kèm theo Quyết định này Quy chế phối hợp </w:t>
      </w:r>
      <w:r w:rsidR="007F16EC" w:rsidRPr="00DA439B">
        <w:rPr>
          <w:sz w:val="28"/>
          <w:szCs w:val="28"/>
          <w:lang w:val="vi-VN"/>
        </w:rPr>
        <w:t xml:space="preserve">trong </w:t>
      </w:r>
      <w:r w:rsidR="004F60BE" w:rsidRPr="00DA439B">
        <w:rPr>
          <w:sz w:val="28"/>
          <w:szCs w:val="28"/>
          <w:lang w:val="vi-VN"/>
        </w:rPr>
        <w:t xml:space="preserve">công tác quản lý </w:t>
      </w:r>
      <w:r w:rsidR="007F16EC" w:rsidRPr="00DA439B">
        <w:rPr>
          <w:sz w:val="28"/>
          <w:szCs w:val="28"/>
          <w:lang w:val="vi-VN"/>
        </w:rPr>
        <w:t>nhà nước về bảo vệ môi trường tại các khu kinh tế, khu công nghiệp</w:t>
      </w:r>
      <w:r w:rsidR="004F60BE" w:rsidRPr="00DA439B">
        <w:rPr>
          <w:sz w:val="28"/>
          <w:szCs w:val="28"/>
          <w:lang w:val="vi-VN"/>
        </w:rPr>
        <w:t xml:space="preserve"> trên địa bàn tỉnh </w:t>
      </w:r>
      <w:r w:rsidR="007F16EC" w:rsidRPr="00DA439B">
        <w:rPr>
          <w:sz w:val="28"/>
          <w:szCs w:val="28"/>
          <w:lang w:val="vi-VN"/>
        </w:rPr>
        <w:t>Hà Tĩnh</w:t>
      </w:r>
      <w:r w:rsidR="004F60BE" w:rsidRPr="00DA439B">
        <w:rPr>
          <w:sz w:val="28"/>
          <w:szCs w:val="28"/>
          <w:lang w:val="vi-VN"/>
        </w:rPr>
        <w:t>.</w:t>
      </w:r>
    </w:p>
    <w:p w:rsidR="00A66E9B" w:rsidRPr="001D642B" w:rsidRDefault="00100D46" w:rsidP="004A14D5">
      <w:pPr>
        <w:pStyle w:val="NormalWeb"/>
        <w:spacing w:before="120" w:beforeAutospacing="0" w:after="120" w:afterAutospacing="0"/>
        <w:jc w:val="both"/>
        <w:rPr>
          <w:sz w:val="28"/>
          <w:szCs w:val="28"/>
          <w:lang w:val="vi-VN"/>
        </w:rPr>
      </w:pPr>
      <w:r w:rsidRPr="00DA439B">
        <w:rPr>
          <w:b/>
          <w:bCs/>
          <w:sz w:val="28"/>
          <w:szCs w:val="28"/>
          <w:lang w:val="vi-VN"/>
        </w:rPr>
        <w:tab/>
      </w:r>
      <w:r w:rsidR="004F60BE" w:rsidRPr="00DA439B">
        <w:rPr>
          <w:b/>
          <w:bCs/>
          <w:sz w:val="28"/>
          <w:szCs w:val="28"/>
          <w:lang w:val="vi-VN"/>
        </w:rPr>
        <w:t>Điều 2</w:t>
      </w:r>
      <w:r w:rsidR="00360F4A">
        <w:rPr>
          <w:b/>
          <w:bCs/>
          <w:sz w:val="28"/>
          <w:szCs w:val="28"/>
          <w:lang w:val="vi-VN"/>
        </w:rPr>
        <w:t xml:space="preserve">. </w:t>
      </w:r>
      <w:r w:rsidR="00A66E9B" w:rsidRPr="00DA439B">
        <w:rPr>
          <w:sz w:val="28"/>
          <w:szCs w:val="28"/>
          <w:lang w:val="vi-VN"/>
        </w:rPr>
        <w:t xml:space="preserve">Quyết định này có hiệu lực thi hành </w:t>
      </w:r>
      <w:r w:rsidR="001D1DF4">
        <w:rPr>
          <w:sz w:val="28"/>
          <w:szCs w:val="28"/>
        </w:rPr>
        <w:t xml:space="preserve">kể từ ngày </w:t>
      </w:r>
      <w:r w:rsidR="00BE3E2A">
        <w:rPr>
          <w:sz w:val="28"/>
          <w:szCs w:val="28"/>
        </w:rPr>
        <w:t xml:space="preserve">    </w:t>
      </w:r>
      <w:r w:rsidR="00360F4A">
        <w:rPr>
          <w:sz w:val="28"/>
          <w:szCs w:val="28"/>
        </w:rPr>
        <w:t xml:space="preserve">  </w:t>
      </w:r>
      <w:r w:rsidR="008010BE" w:rsidRPr="001D642B">
        <w:rPr>
          <w:sz w:val="28"/>
          <w:szCs w:val="28"/>
          <w:lang w:val="vi-VN"/>
        </w:rPr>
        <w:t xml:space="preserve">và thay thế Quyết định số </w:t>
      </w:r>
      <w:r w:rsidR="00360F4A">
        <w:rPr>
          <w:sz w:val="28"/>
          <w:szCs w:val="28"/>
        </w:rPr>
        <w:t>15/2018</w:t>
      </w:r>
      <w:r w:rsidR="008010BE" w:rsidRPr="001D642B">
        <w:rPr>
          <w:sz w:val="28"/>
          <w:szCs w:val="28"/>
          <w:lang w:val="vi-VN"/>
        </w:rPr>
        <w:t xml:space="preserve">/QĐ-UBND ngày </w:t>
      </w:r>
      <w:r w:rsidR="00360F4A">
        <w:rPr>
          <w:sz w:val="28"/>
          <w:szCs w:val="28"/>
        </w:rPr>
        <w:t>11/5/2018</w:t>
      </w:r>
      <w:r w:rsidR="008010BE" w:rsidRPr="001D642B">
        <w:rPr>
          <w:sz w:val="28"/>
          <w:szCs w:val="28"/>
          <w:lang w:val="vi-VN"/>
        </w:rPr>
        <w:t xml:space="preserve"> của </w:t>
      </w:r>
      <w:r w:rsidR="00BE3E2A">
        <w:rPr>
          <w:sz w:val="28"/>
          <w:szCs w:val="28"/>
        </w:rPr>
        <w:t>Ủy ban nhân dân</w:t>
      </w:r>
      <w:r w:rsidR="008010BE" w:rsidRPr="001D642B">
        <w:rPr>
          <w:sz w:val="28"/>
          <w:szCs w:val="28"/>
          <w:lang w:val="vi-VN"/>
        </w:rPr>
        <w:t xml:space="preserve"> tỉnh </w:t>
      </w:r>
      <w:r w:rsidR="00BE3E2A">
        <w:rPr>
          <w:sz w:val="28"/>
          <w:szCs w:val="28"/>
        </w:rPr>
        <w:t xml:space="preserve">Hà Tĩnh </w:t>
      </w:r>
      <w:r w:rsidR="008010BE" w:rsidRPr="001D642B">
        <w:rPr>
          <w:sz w:val="28"/>
          <w:szCs w:val="28"/>
          <w:lang w:val="vi-VN"/>
        </w:rPr>
        <w:t>về việc ban hành Quy chế phối hợp trong công tác quản lý nhà nước về bảo vệ môi trường tại các khu kinh tế, khu công nghiệp trên địa bàn tỉnh Hà Tĩnh.</w:t>
      </w:r>
    </w:p>
    <w:p w:rsidR="00702E7D" w:rsidRPr="00702E7D" w:rsidRDefault="00100D46" w:rsidP="004A14D5">
      <w:pPr>
        <w:pStyle w:val="NormalWeb"/>
        <w:spacing w:before="120" w:beforeAutospacing="0" w:after="120" w:afterAutospacing="0"/>
        <w:jc w:val="both"/>
        <w:rPr>
          <w:sz w:val="28"/>
          <w:szCs w:val="28"/>
          <w:lang w:val="vi-VN"/>
        </w:rPr>
      </w:pPr>
      <w:r w:rsidRPr="00DA439B">
        <w:rPr>
          <w:sz w:val="28"/>
          <w:szCs w:val="28"/>
          <w:lang w:val="vi-VN"/>
        </w:rPr>
        <w:lastRenderedPageBreak/>
        <w:tab/>
      </w:r>
      <w:r w:rsidR="00360F4A" w:rsidRPr="00DA439B">
        <w:rPr>
          <w:b/>
          <w:bCs/>
          <w:sz w:val="28"/>
          <w:szCs w:val="28"/>
          <w:lang w:val="vi-VN"/>
        </w:rPr>
        <w:t xml:space="preserve">Điều 3. </w:t>
      </w:r>
      <w:r w:rsidRPr="00DA439B">
        <w:rPr>
          <w:sz w:val="28"/>
          <w:szCs w:val="28"/>
          <w:lang w:val="vi-VN"/>
        </w:rPr>
        <w:t>Chánh Văn phòng Ủy ban nhân dân tỉnh</w:t>
      </w:r>
      <w:r w:rsidR="00165B77" w:rsidRPr="00DA439B">
        <w:rPr>
          <w:sz w:val="28"/>
          <w:szCs w:val="28"/>
          <w:lang w:val="vi-VN"/>
        </w:rPr>
        <w:t>,</w:t>
      </w:r>
      <w:r w:rsidR="00635F2C">
        <w:rPr>
          <w:sz w:val="28"/>
          <w:szCs w:val="28"/>
        </w:rPr>
        <w:t xml:space="preserve"> </w:t>
      </w:r>
      <w:r w:rsidR="00635F2C" w:rsidRPr="00DA439B">
        <w:rPr>
          <w:sz w:val="28"/>
          <w:szCs w:val="28"/>
          <w:lang w:val="vi-VN"/>
        </w:rPr>
        <w:t>Trưởng Ban Quản lý Khu kinh tế tỉnh</w:t>
      </w:r>
      <w:r w:rsidR="000B1E52">
        <w:rPr>
          <w:sz w:val="28"/>
          <w:szCs w:val="28"/>
        </w:rPr>
        <w:t>;</w:t>
      </w:r>
      <w:r w:rsidR="00165B77" w:rsidRPr="00DA439B">
        <w:rPr>
          <w:sz w:val="28"/>
          <w:szCs w:val="28"/>
          <w:lang w:val="vi-VN"/>
        </w:rPr>
        <w:t xml:space="preserve"> </w:t>
      </w:r>
      <w:r w:rsidR="004F60BE" w:rsidRPr="00DA439B">
        <w:rPr>
          <w:sz w:val="28"/>
          <w:szCs w:val="28"/>
          <w:lang w:val="vi-VN"/>
        </w:rPr>
        <w:t>Giám đốc Sở</w:t>
      </w:r>
      <w:r w:rsidR="00165B77" w:rsidRPr="00DA439B">
        <w:rPr>
          <w:sz w:val="28"/>
          <w:szCs w:val="28"/>
          <w:lang w:val="vi-VN"/>
        </w:rPr>
        <w:t xml:space="preserve"> Tài nguyên và Môi trường</w:t>
      </w:r>
      <w:r w:rsidR="000B1E52">
        <w:rPr>
          <w:sz w:val="28"/>
          <w:szCs w:val="28"/>
        </w:rPr>
        <w:t>;</w:t>
      </w:r>
      <w:r w:rsidR="00165B77" w:rsidRPr="00DA439B">
        <w:rPr>
          <w:sz w:val="28"/>
          <w:szCs w:val="28"/>
          <w:lang w:val="vi-VN"/>
        </w:rPr>
        <w:t xml:space="preserve"> Giám đốc Công an tỉ</w:t>
      </w:r>
      <w:r w:rsidR="00635F2C">
        <w:rPr>
          <w:sz w:val="28"/>
          <w:szCs w:val="28"/>
          <w:lang w:val="vi-VN"/>
        </w:rPr>
        <w:t>nh</w:t>
      </w:r>
      <w:r w:rsidR="000B1E52">
        <w:rPr>
          <w:sz w:val="28"/>
          <w:szCs w:val="28"/>
        </w:rPr>
        <w:t>;</w:t>
      </w:r>
      <w:r w:rsidR="004F60BE" w:rsidRPr="00DA439B">
        <w:rPr>
          <w:sz w:val="28"/>
          <w:szCs w:val="28"/>
          <w:lang w:val="vi-VN"/>
        </w:rPr>
        <w:t xml:space="preserve"> Chủ tịch UBND các huyện, thành phố</w:t>
      </w:r>
      <w:r w:rsidR="000B1E52">
        <w:rPr>
          <w:sz w:val="28"/>
          <w:szCs w:val="28"/>
        </w:rPr>
        <w:t>, thị</w:t>
      </w:r>
      <w:r w:rsidR="00360F4A">
        <w:rPr>
          <w:sz w:val="28"/>
          <w:szCs w:val="28"/>
        </w:rPr>
        <w:t xml:space="preserve"> xã</w:t>
      </w:r>
      <w:r w:rsidR="004F60BE" w:rsidRPr="00DA439B">
        <w:rPr>
          <w:sz w:val="28"/>
          <w:szCs w:val="28"/>
          <w:lang w:val="vi-VN"/>
        </w:rPr>
        <w:t xml:space="preserve"> và </w:t>
      </w:r>
      <w:r w:rsidR="00EB10B1" w:rsidRPr="00DA439B">
        <w:rPr>
          <w:sz w:val="28"/>
          <w:szCs w:val="28"/>
          <w:lang w:val="vi-VN"/>
        </w:rPr>
        <w:t>Thủ trưởng các cơ quan, đơn vị có</w:t>
      </w:r>
      <w:r w:rsidR="004F60BE" w:rsidRPr="00DA439B">
        <w:rPr>
          <w:sz w:val="28"/>
          <w:szCs w:val="28"/>
          <w:lang w:val="vi-VN"/>
        </w:rPr>
        <w:t xml:space="preserve"> liên quan </w:t>
      </w:r>
      <w:r w:rsidR="00EB10B1" w:rsidRPr="00DA439B">
        <w:rPr>
          <w:sz w:val="28"/>
          <w:szCs w:val="28"/>
          <w:lang w:val="vi-VN"/>
        </w:rPr>
        <w:t>chịu trách nhiệm thi hành</w:t>
      </w:r>
      <w:r w:rsidR="004F60BE" w:rsidRPr="00DA439B">
        <w:rPr>
          <w:sz w:val="28"/>
          <w:szCs w:val="28"/>
          <w:lang w:val="vi-VN"/>
        </w:rPr>
        <w:t xml:space="preserve"> Quyết định thi hành./.</w:t>
      </w:r>
    </w:p>
    <w:tbl>
      <w:tblPr>
        <w:tblW w:w="9180" w:type="dxa"/>
        <w:tblCellMar>
          <w:left w:w="0" w:type="dxa"/>
          <w:right w:w="0" w:type="dxa"/>
        </w:tblCellMar>
        <w:tblLook w:val="0000" w:firstRow="0" w:lastRow="0" w:firstColumn="0" w:lastColumn="0" w:noHBand="0" w:noVBand="0"/>
      </w:tblPr>
      <w:tblGrid>
        <w:gridCol w:w="5353"/>
        <w:gridCol w:w="3827"/>
      </w:tblGrid>
      <w:tr w:rsidR="004F60BE" w:rsidRPr="00DA439B" w:rsidTr="00BE3E2A">
        <w:tc>
          <w:tcPr>
            <w:tcW w:w="5353" w:type="dxa"/>
            <w:tcMar>
              <w:top w:w="0" w:type="dxa"/>
              <w:left w:w="108" w:type="dxa"/>
              <w:bottom w:w="0" w:type="dxa"/>
              <w:right w:w="108" w:type="dxa"/>
            </w:tcMar>
          </w:tcPr>
          <w:p w:rsidR="001D1DF4" w:rsidRPr="001D1DF4" w:rsidRDefault="004F60BE" w:rsidP="00702E7D">
            <w:pPr>
              <w:rPr>
                <w:b/>
                <w:i/>
                <w:sz w:val="24"/>
                <w:lang w:val="vi-VN"/>
              </w:rPr>
            </w:pPr>
            <w:r w:rsidRPr="00DA439B">
              <w:rPr>
                <w:b/>
                <w:bCs/>
                <w:szCs w:val="28"/>
                <w:lang w:val="vi-VN"/>
              </w:rPr>
              <w:t> </w:t>
            </w:r>
            <w:r w:rsidR="001D1DF4" w:rsidRPr="001D1DF4">
              <w:rPr>
                <w:b/>
                <w:i/>
                <w:sz w:val="24"/>
                <w:lang w:val="vi-VN"/>
              </w:rPr>
              <w:t>Nơi nhận:</w:t>
            </w:r>
          </w:p>
          <w:p w:rsidR="001D1DF4" w:rsidRPr="001D1DF4" w:rsidRDefault="001D1DF4" w:rsidP="00135C33">
            <w:pPr>
              <w:rPr>
                <w:sz w:val="22"/>
                <w:szCs w:val="22"/>
              </w:rPr>
            </w:pPr>
            <w:r w:rsidRPr="00F335BC">
              <w:rPr>
                <w:sz w:val="22"/>
                <w:szCs w:val="22"/>
                <w:lang w:val="vi-VN"/>
              </w:rPr>
              <w:t xml:space="preserve">- Như </w:t>
            </w:r>
            <w:r>
              <w:rPr>
                <w:sz w:val="22"/>
                <w:szCs w:val="22"/>
              </w:rPr>
              <w:t>Điều 3;</w:t>
            </w:r>
          </w:p>
          <w:p w:rsidR="001D1DF4" w:rsidRPr="001D1DF4" w:rsidRDefault="001D1DF4" w:rsidP="00135C33">
            <w:pPr>
              <w:rPr>
                <w:sz w:val="22"/>
                <w:szCs w:val="22"/>
              </w:rPr>
            </w:pPr>
            <w:r>
              <w:rPr>
                <w:sz w:val="22"/>
                <w:szCs w:val="22"/>
                <w:lang w:val="vi-VN"/>
              </w:rPr>
              <w:t xml:space="preserve">- </w:t>
            </w:r>
            <w:r>
              <w:rPr>
                <w:sz w:val="22"/>
                <w:szCs w:val="22"/>
              </w:rPr>
              <w:t>Cục Kiể</w:t>
            </w:r>
            <w:r w:rsidR="00702E7D">
              <w:rPr>
                <w:sz w:val="22"/>
                <w:szCs w:val="22"/>
              </w:rPr>
              <w:t xml:space="preserve">m tra văn bản QPPL, </w:t>
            </w:r>
            <w:r>
              <w:rPr>
                <w:sz w:val="22"/>
                <w:szCs w:val="22"/>
              </w:rPr>
              <w:t>Bộ Tư pháp;</w:t>
            </w:r>
          </w:p>
          <w:p w:rsidR="001D1DF4" w:rsidRDefault="001D1DF4" w:rsidP="00135C33">
            <w:pPr>
              <w:rPr>
                <w:sz w:val="22"/>
                <w:szCs w:val="22"/>
              </w:rPr>
            </w:pPr>
            <w:r>
              <w:rPr>
                <w:sz w:val="22"/>
                <w:szCs w:val="22"/>
              </w:rPr>
              <w:t xml:space="preserve">- Vụ Pháp chế - Bộ Tài nguyên và Môi trường; </w:t>
            </w:r>
          </w:p>
          <w:p w:rsidR="001D1DF4" w:rsidRPr="00BE3E2A" w:rsidRDefault="001D1DF4" w:rsidP="00702E7D">
            <w:pPr>
              <w:rPr>
                <w:sz w:val="22"/>
                <w:szCs w:val="22"/>
              </w:rPr>
            </w:pPr>
            <w:r>
              <w:rPr>
                <w:sz w:val="22"/>
                <w:szCs w:val="22"/>
              </w:rPr>
              <w:t>-</w:t>
            </w:r>
            <w:r w:rsidR="00702E7D">
              <w:rPr>
                <w:sz w:val="22"/>
                <w:szCs w:val="22"/>
              </w:rPr>
              <w:t xml:space="preserve"> </w:t>
            </w:r>
            <w:r w:rsidR="00702E7D" w:rsidRPr="008C6D6A">
              <w:rPr>
                <w:sz w:val="22"/>
                <w:szCs w:val="22"/>
              </w:rPr>
              <w:t>TT Tỉnh ủy, TT HĐND tỉnh;</w:t>
            </w:r>
            <w:r w:rsidR="00702E7D" w:rsidRPr="008C6D6A">
              <w:rPr>
                <w:sz w:val="22"/>
                <w:szCs w:val="22"/>
              </w:rPr>
              <w:br/>
              <w:t>- Chủ tịch, các PCT UBND tỉnh;</w:t>
            </w:r>
            <w:r w:rsidR="00702E7D" w:rsidRPr="008C6D6A">
              <w:rPr>
                <w:sz w:val="22"/>
                <w:szCs w:val="22"/>
              </w:rPr>
              <w:br/>
              <w:t>- Ban Tổ chức Tỉnh ủy;</w:t>
            </w:r>
            <w:r w:rsidR="00702E7D" w:rsidRPr="008C6D6A">
              <w:rPr>
                <w:sz w:val="22"/>
                <w:szCs w:val="22"/>
              </w:rPr>
              <w:br/>
              <w:t>- Các sở, ban, ngành cấp tỉ</w:t>
            </w:r>
            <w:r w:rsidR="006E64CE">
              <w:rPr>
                <w:sz w:val="22"/>
                <w:szCs w:val="22"/>
              </w:rPr>
              <w:t>nh;</w:t>
            </w:r>
            <w:r w:rsidR="006E64CE">
              <w:rPr>
                <w:sz w:val="22"/>
                <w:szCs w:val="22"/>
              </w:rPr>
              <w:br/>
              <w:t xml:space="preserve">- Trung tâm </w:t>
            </w:r>
            <w:r w:rsidR="00702E7D" w:rsidRPr="008C6D6A">
              <w:rPr>
                <w:sz w:val="22"/>
                <w:szCs w:val="22"/>
              </w:rPr>
              <w:t>CB-TH</w:t>
            </w:r>
            <w:r w:rsidR="006E64CE">
              <w:rPr>
                <w:sz w:val="22"/>
                <w:szCs w:val="22"/>
              </w:rPr>
              <w:t xml:space="preserve"> tỉnh</w:t>
            </w:r>
            <w:r w:rsidR="00702E7D" w:rsidRPr="008C6D6A">
              <w:rPr>
                <w:sz w:val="22"/>
                <w:szCs w:val="22"/>
              </w:rPr>
              <w:t>;</w:t>
            </w:r>
            <w:r w:rsidR="00702E7D" w:rsidRPr="008C6D6A">
              <w:rPr>
                <w:sz w:val="22"/>
                <w:szCs w:val="22"/>
              </w:rPr>
              <w:br/>
              <w:t>- Lưu: VT</w:t>
            </w:r>
          </w:p>
        </w:tc>
        <w:tc>
          <w:tcPr>
            <w:tcW w:w="3827" w:type="dxa"/>
            <w:tcMar>
              <w:top w:w="0" w:type="dxa"/>
              <w:left w:w="108" w:type="dxa"/>
              <w:bottom w:w="0" w:type="dxa"/>
              <w:right w:w="108" w:type="dxa"/>
            </w:tcMar>
          </w:tcPr>
          <w:p w:rsidR="004F60BE" w:rsidRDefault="004F60BE" w:rsidP="00135C33">
            <w:pPr>
              <w:pStyle w:val="NormalWeb"/>
              <w:spacing w:before="0" w:beforeAutospacing="0" w:after="0" w:afterAutospacing="0"/>
              <w:jc w:val="center"/>
              <w:rPr>
                <w:sz w:val="28"/>
                <w:szCs w:val="28"/>
              </w:rPr>
            </w:pPr>
            <w:r w:rsidRPr="00BE3E2A">
              <w:rPr>
                <w:b/>
                <w:bCs/>
                <w:sz w:val="26"/>
                <w:szCs w:val="28"/>
                <w:lang w:val="vi-VN"/>
              </w:rPr>
              <w:t>TM. ỦY BAN NHÂN DÂN</w:t>
            </w:r>
            <w:r w:rsidRPr="00BE3E2A">
              <w:rPr>
                <w:b/>
                <w:bCs/>
                <w:sz w:val="26"/>
                <w:szCs w:val="28"/>
                <w:lang w:val="vi-VN"/>
              </w:rPr>
              <w:br/>
              <w:t>KT. CHỦ TỊCH</w:t>
            </w:r>
            <w:r w:rsidRPr="00BE3E2A">
              <w:rPr>
                <w:b/>
                <w:bCs/>
                <w:sz w:val="26"/>
                <w:szCs w:val="28"/>
                <w:lang w:val="vi-VN"/>
              </w:rPr>
              <w:br/>
              <w:t>PHÓ CHỦ TỊCH</w:t>
            </w:r>
            <w:r w:rsidRPr="00DA439B">
              <w:rPr>
                <w:b/>
                <w:bCs/>
                <w:sz w:val="28"/>
                <w:szCs w:val="28"/>
                <w:lang w:val="vi-VN"/>
              </w:rPr>
              <w:br/>
            </w:r>
            <w:r w:rsidRPr="00DA439B">
              <w:rPr>
                <w:b/>
                <w:bCs/>
                <w:sz w:val="28"/>
                <w:szCs w:val="28"/>
                <w:lang w:val="vi-VN"/>
              </w:rPr>
              <w:br/>
            </w:r>
            <w:r w:rsidRPr="00DA439B">
              <w:rPr>
                <w:b/>
                <w:bCs/>
                <w:sz w:val="28"/>
                <w:szCs w:val="28"/>
                <w:lang w:val="vi-VN"/>
              </w:rPr>
              <w:br/>
            </w:r>
            <w:r w:rsidRPr="00DA439B">
              <w:rPr>
                <w:b/>
                <w:bCs/>
                <w:sz w:val="28"/>
                <w:szCs w:val="28"/>
                <w:lang w:val="vi-VN"/>
              </w:rPr>
              <w:br/>
            </w:r>
            <w:r w:rsidRPr="00DA439B">
              <w:rPr>
                <w:b/>
                <w:bCs/>
                <w:sz w:val="28"/>
                <w:szCs w:val="28"/>
                <w:lang w:val="vi-VN"/>
              </w:rPr>
              <w:br/>
            </w:r>
          </w:p>
          <w:p w:rsidR="00BE3E2A" w:rsidRDefault="00BE3E2A" w:rsidP="00135C33">
            <w:pPr>
              <w:pStyle w:val="NormalWeb"/>
              <w:spacing w:before="0" w:beforeAutospacing="0" w:after="0" w:afterAutospacing="0"/>
              <w:jc w:val="center"/>
              <w:rPr>
                <w:sz w:val="28"/>
                <w:szCs w:val="28"/>
              </w:rPr>
            </w:pPr>
          </w:p>
          <w:p w:rsidR="00BE3E2A" w:rsidRPr="00BE3E2A" w:rsidRDefault="00BE3E2A" w:rsidP="00135C33">
            <w:pPr>
              <w:pStyle w:val="NormalWeb"/>
              <w:spacing w:before="0" w:beforeAutospacing="0" w:after="0" w:afterAutospacing="0"/>
              <w:jc w:val="center"/>
              <w:rPr>
                <w:b/>
                <w:sz w:val="28"/>
                <w:szCs w:val="28"/>
              </w:rPr>
            </w:pPr>
          </w:p>
        </w:tc>
      </w:tr>
    </w:tbl>
    <w:p w:rsidR="00633988" w:rsidRPr="001D642B" w:rsidRDefault="004F60BE" w:rsidP="00135C33">
      <w:pPr>
        <w:pStyle w:val="NormalWeb"/>
        <w:spacing w:after="120" w:afterAutospacing="0"/>
        <w:jc w:val="both"/>
        <w:rPr>
          <w:color w:val="FF0000"/>
          <w:sz w:val="20"/>
          <w:szCs w:val="20"/>
          <w:lang w:val="vi-VN"/>
        </w:rPr>
      </w:pPr>
      <w:r w:rsidRPr="00DA439B">
        <w:rPr>
          <w:color w:val="FF0000"/>
          <w:sz w:val="20"/>
          <w:szCs w:val="20"/>
          <w:lang w:val="vi-VN"/>
        </w:rPr>
        <w:t> </w:t>
      </w:r>
    </w:p>
    <w:p w:rsidR="00DC7756" w:rsidRPr="001D642B" w:rsidRDefault="00DC7756" w:rsidP="00135C33">
      <w:pPr>
        <w:pStyle w:val="NormalWeb"/>
        <w:spacing w:after="120" w:afterAutospacing="0"/>
        <w:jc w:val="both"/>
        <w:rPr>
          <w:color w:val="FF0000"/>
          <w:sz w:val="20"/>
          <w:szCs w:val="20"/>
          <w:lang w:val="vi-VN"/>
        </w:rPr>
      </w:pPr>
    </w:p>
    <w:p w:rsidR="00DC7756" w:rsidRPr="001D642B" w:rsidRDefault="00DC7756" w:rsidP="00135C33">
      <w:pPr>
        <w:pStyle w:val="NormalWeb"/>
        <w:spacing w:after="120" w:afterAutospacing="0"/>
        <w:jc w:val="both"/>
        <w:rPr>
          <w:color w:val="FF0000"/>
          <w:sz w:val="20"/>
          <w:szCs w:val="20"/>
          <w:lang w:val="vi-VN"/>
        </w:rPr>
      </w:pPr>
    </w:p>
    <w:p w:rsidR="00DC7756" w:rsidRPr="001D642B" w:rsidRDefault="00DC7756" w:rsidP="00135C33">
      <w:pPr>
        <w:pStyle w:val="NormalWeb"/>
        <w:spacing w:after="120" w:afterAutospacing="0"/>
        <w:jc w:val="both"/>
        <w:rPr>
          <w:color w:val="FF0000"/>
          <w:sz w:val="20"/>
          <w:szCs w:val="20"/>
          <w:lang w:val="vi-VN"/>
        </w:rPr>
      </w:pPr>
    </w:p>
    <w:p w:rsidR="00DC7756" w:rsidRPr="001D642B" w:rsidRDefault="00DC7756" w:rsidP="00135C33">
      <w:pPr>
        <w:pStyle w:val="NormalWeb"/>
        <w:spacing w:after="120" w:afterAutospacing="0"/>
        <w:jc w:val="both"/>
        <w:rPr>
          <w:color w:val="FF0000"/>
          <w:sz w:val="20"/>
          <w:szCs w:val="20"/>
          <w:lang w:val="vi-VN"/>
        </w:rPr>
      </w:pPr>
    </w:p>
    <w:p w:rsidR="00DC7756" w:rsidRDefault="00DC7756" w:rsidP="00135C33">
      <w:pPr>
        <w:pStyle w:val="NormalWeb"/>
        <w:spacing w:after="120" w:afterAutospacing="0"/>
        <w:jc w:val="both"/>
        <w:rPr>
          <w:color w:val="FF0000"/>
          <w:sz w:val="20"/>
          <w:szCs w:val="20"/>
        </w:rPr>
      </w:pPr>
    </w:p>
    <w:p w:rsidR="00BE3E2A" w:rsidRDefault="00BE3E2A"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337497" w:rsidRDefault="00337497" w:rsidP="00135C33">
      <w:pPr>
        <w:pStyle w:val="NormalWeb"/>
        <w:spacing w:after="120" w:afterAutospacing="0"/>
        <w:jc w:val="both"/>
        <w:rPr>
          <w:color w:val="FF0000"/>
          <w:sz w:val="20"/>
          <w:szCs w:val="20"/>
        </w:rPr>
      </w:pPr>
    </w:p>
    <w:p w:rsidR="00BE3E2A" w:rsidRDefault="00BE3E2A" w:rsidP="00135C33">
      <w:pPr>
        <w:pStyle w:val="NormalWeb"/>
        <w:spacing w:after="120" w:afterAutospacing="0"/>
        <w:jc w:val="both"/>
        <w:rPr>
          <w:color w:val="FF0000"/>
          <w:sz w:val="20"/>
          <w:szCs w:val="20"/>
        </w:rPr>
      </w:pPr>
    </w:p>
    <w:p w:rsidR="00E3124C" w:rsidRDefault="00E3124C" w:rsidP="00E3124C">
      <w:pPr>
        <w:pStyle w:val="NormalWeb"/>
        <w:spacing w:before="60" w:beforeAutospacing="0" w:after="60" w:afterAutospacing="0"/>
        <w:jc w:val="center"/>
        <w:rPr>
          <w:b/>
          <w:bCs/>
          <w:sz w:val="26"/>
          <w:szCs w:val="28"/>
          <w:lang w:val="vi-VN"/>
        </w:rPr>
        <w:sectPr w:rsidR="00E3124C" w:rsidSect="003619D9">
          <w:headerReference w:type="default" r:id="rId8"/>
          <w:pgSz w:w="11907" w:h="16840" w:code="9"/>
          <w:pgMar w:top="1134" w:right="1134" w:bottom="1134" w:left="1701" w:header="720" w:footer="720" w:gutter="0"/>
          <w:pgNumType w:start="1"/>
          <w:cols w:space="720"/>
          <w:titlePg/>
          <w:docGrid w:linePitch="360"/>
        </w:sectPr>
      </w:pPr>
    </w:p>
    <w:tbl>
      <w:tblPr>
        <w:tblW w:w="9647" w:type="dxa"/>
        <w:tblCellMar>
          <w:left w:w="0" w:type="dxa"/>
          <w:right w:w="0" w:type="dxa"/>
        </w:tblCellMar>
        <w:tblLook w:val="0000" w:firstRow="0" w:lastRow="0" w:firstColumn="0" w:lastColumn="0" w:noHBand="0" w:noVBand="0"/>
      </w:tblPr>
      <w:tblGrid>
        <w:gridCol w:w="3266"/>
        <w:gridCol w:w="6381"/>
      </w:tblGrid>
      <w:tr w:rsidR="00633988" w:rsidRPr="00DA439B" w:rsidTr="006925F7">
        <w:trPr>
          <w:trHeight w:val="897"/>
        </w:trPr>
        <w:tc>
          <w:tcPr>
            <w:tcW w:w="3266" w:type="dxa"/>
            <w:tcMar>
              <w:top w:w="0" w:type="dxa"/>
              <w:left w:w="108" w:type="dxa"/>
              <w:bottom w:w="0" w:type="dxa"/>
              <w:right w:w="108" w:type="dxa"/>
            </w:tcMar>
          </w:tcPr>
          <w:p w:rsidR="00633988" w:rsidRPr="00DA439B" w:rsidRDefault="00E36A73" w:rsidP="00E3124C">
            <w:pPr>
              <w:pStyle w:val="NormalWeb"/>
              <w:spacing w:before="60" w:beforeAutospacing="0" w:after="60" w:afterAutospacing="0"/>
              <w:jc w:val="center"/>
              <w:rPr>
                <w:sz w:val="28"/>
                <w:szCs w:val="28"/>
                <w:lang w:val="vi-VN"/>
              </w:rPr>
            </w:pPr>
            <w:r>
              <w:rPr>
                <w:b/>
                <w:bCs/>
                <w:noProof/>
                <w:sz w:val="26"/>
                <w:szCs w:val="28"/>
                <w:lang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624840</wp:posOffset>
                      </wp:positionH>
                      <wp:positionV relativeFrom="paragraph">
                        <wp:posOffset>448310</wp:posOffset>
                      </wp:positionV>
                      <wp:extent cx="6762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099593A"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2pt,35.3pt" to="102.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" strokecolor="#4579b8 [3044]"/>
                  </w:pict>
                </mc:Fallback>
              </mc:AlternateContent>
            </w:r>
            <w:r w:rsidR="00633988" w:rsidRPr="00BE3E2A">
              <w:rPr>
                <w:b/>
                <w:bCs/>
                <w:sz w:val="26"/>
                <w:szCs w:val="28"/>
                <w:lang w:val="vi-VN"/>
              </w:rPr>
              <w:t>ỦY BAN NHÂN DÂN</w:t>
            </w:r>
            <w:r w:rsidR="00633988" w:rsidRPr="00BE3E2A">
              <w:rPr>
                <w:b/>
                <w:bCs/>
                <w:sz w:val="26"/>
                <w:szCs w:val="28"/>
                <w:lang w:val="vi-VN"/>
              </w:rPr>
              <w:br/>
              <w:t>TỈNH HÀ TĨNH</w:t>
            </w:r>
            <w:r w:rsidR="00633988" w:rsidRPr="00DA439B">
              <w:rPr>
                <w:b/>
                <w:bCs/>
                <w:sz w:val="28"/>
                <w:szCs w:val="28"/>
                <w:lang w:val="vi-VN"/>
              </w:rPr>
              <w:br/>
            </w:r>
          </w:p>
        </w:tc>
        <w:tc>
          <w:tcPr>
            <w:tcW w:w="6381" w:type="dxa"/>
            <w:tcMar>
              <w:top w:w="0" w:type="dxa"/>
              <w:left w:w="108" w:type="dxa"/>
              <w:bottom w:w="0" w:type="dxa"/>
              <w:right w:w="108" w:type="dxa"/>
            </w:tcMar>
          </w:tcPr>
          <w:p w:rsidR="00633988" w:rsidRPr="00DA439B" w:rsidRDefault="001E1DB3" w:rsidP="00E3124C">
            <w:pPr>
              <w:pStyle w:val="NormalWeb"/>
              <w:spacing w:before="60" w:beforeAutospacing="0" w:after="60" w:afterAutospacing="0"/>
              <w:jc w:val="center"/>
              <w:rPr>
                <w:sz w:val="28"/>
                <w:szCs w:val="28"/>
                <w:lang w:val="vi-VN"/>
              </w:rPr>
            </w:pPr>
            <w:r>
              <w:rPr>
                <w:b/>
                <w:bCs/>
                <w:noProof/>
                <w:sz w:val="26"/>
                <w:szCs w:val="28"/>
                <w:lang w:eastAsia="en-US"/>
              </w:rPr>
              <mc:AlternateContent>
                <mc:Choice Requires="wps">
                  <w:drawing>
                    <wp:anchor distT="0" distB="0" distL="114300" distR="114300" simplePos="0" relativeHeight="251668480" behindDoc="0" locked="0" layoutInCell="1" allowOverlap="1">
                      <wp:simplePos x="0" y="0"/>
                      <wp:positionH relativeFrom="column">
                        <wp:posOffset>884555</wp:posOffset>
                      </wp:positionH>
                      <wp:positionV relativeFrom="paragraph">
                        <wp:posOffset>429260</wp:posOffset>
                      </wp:positionV>
                      <wp:extent cx="215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49454E2"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9.65pt,33.8pt" to="239.1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" strokecolor="#4579b8 [3044]"/>
                  </w:pict>
                </mc:Fallback>
              </mc:AlternateContent>
            </w:r>
            <w:r w:rsidR="00633988" w:rsidRPr="00BE3E2A">
              <w:rPr>
                <w:b/>
                <w:bCs/>
                <w:sz w:val="26"/>
                <w:szCs w:val="28"/>
                <w:lang w:val="vi-VN"/>
              </w:rPr>
              <w:t>CỘNG HÒA XÃ HỘI CHỦ NGHĨA VIỆT NAM</w:t>
            </w:r>
            <w:r w:rsidR="00633988" w:rsidRPr="00DA439B">
              <w:rPr>
                <w:b/>
                <w:bCs/>
                <w:sz w:val="28"/>
                <w:szCs w:val="28"/>
                <w:lang w:val="vi-VN"/>
              </w:rPr>
              <w:br/>
              <w:t xml:space="preserve">Độc lập - Tự do - Hạnh phúc </w:t>
            </w:r>
            <w:r w:rsidR="00633988" w:rsidRPr="00DA439B">
              <w:rPr>
                <w:b/>
                <w:bCs/>
                <w:sz w:val="28"/>
                <w:szCs w:val="28"/>
                <w:lang w:val="vi-VN"/>
              </w:rPr>
              <w:br/>
            </w:r>
          </w:p>
        </w:tc>
      </w:tr>
    </w:tbl>
    <w:p w:rsidR="006925F7" w:rsidRPr="006925F7" w:rsidRDefault="006925F7" w:rsidP="00E36A73">
      <w:pPr>
        <w:pStyle w:val="NormalWeb"/>
        <w:spacing w:before="0" w:beforeAutospacing="0" w:after="120" w:afterAutospacing="0"/>
        <w:jc w:val="center"/>
        <w:rPr>
          <w:b/>
          <w:bCs/>
          <w:lang w:val="vi-VN"/>
        </w:rPr>
      </w:pPr>
    </w:p>
    <w:p w:rsidR="004F60BE" w:rsidRPr="00DA439B" w:rsidRDefault="004F60BE" w:rsidP="00E36A73">
      <w:pPr>
        <w:pStyle w:val="NormalWeb"/>
        <w:spacing w:before="0" w:beforeAutospacing="0" w:after="120" w:afterAutospacing="0"/>
        <w:jc w:val="center"/>
        <w:rPr>
          <w:sz w:val="28"/>
          <w:szCs w:val="28"/>
          <w:lang w:val="vi-VN"/>
        </w:rPr>
      </w:pPr>
      <w:r w:rsidRPr="00DA439B">
        <w:rPr>
          <w:b/>
          <w:bCs/>
          <w:sz w:val="28"/>
          <w:szCs w:val="28"/>
          <w:lang w:val="vi-VN"/>
        </w:rPr>
        <w:t>QUY CHẾ</w:t>
      </w:r>
    </w:p>
    <w:p w:rsidR="005201FD" w:rsidRPr="00DA439B" w:rsidRDefault="005201FD" w:rsidP="003B3E52">
      <w:pPr>
        <w:pStyle w:val="NormalWeb"/>
        <w:spacing w:before="0" w:beforeAutospacing="0" w:after="0" w:afterAutospacing="0"/>
        <w:jc w:val="center"/>
        <w:rPr>
          <w:b/>
          <w:sz w:val="28"/>
          <w:szCs w:val="28"/>
          <w:lang w:val="vi-VN"/>
        </w:rPr>
      </w:pPr>
      <w:r w:rsidRPr="00DA439B">
        <w:rPr>
          <w:b/>
          <w:sz w:val="28"/>
          <w:szCs w:val="28"/>
          <w:lang w:val="vi-VN"/>
        </w:rPr>
        <w:t>Phối hợp trong công tác quản lý nhà nước về bảo vệ môi trường</w:t>
      </w:r>
    </w:p>
    <w:p w:rsidR="006925F7" w:rsidRDefault="005201FD" w:rsidP="003B3E52">
      <w:pPr>
        <w:pStyle w:val="NormalWeb"/>
        <w:spacing w:before="0" w:beforeAutospacing="0" w:after="0" w:afterAutospacing="0"/>
        <w:jc w:val="center"/>
        <w:rPr>
          <w:b/>
          <w:sz w:val="28"/>
          <w:szCs w:val="28"/>
          <w:lang w:val="vi-VN"/>
        </w:rPr>
      </w:pPr>
      <w:r w:rsidRPr="00DA439B">
        <w:rPr>
          <w:b/>
          <w:sz w:val="28"/>
          <w:szCs w:val="28"/>
          <w:lang w:val="vi-VN"/>
        </w:rPr>
        <w:t xml:space="preserve"> tạ</w:t>
      </w:r>
      <w:r w:rsidR="00856FD0">
        <w:rPr>
          <w:b/>
          <w:sz w:val="28"/>
          <w:szCs w:val="28"/>
          <w:lang w:val="vi-VN"/>
        </w:rPr>
        <w:t>i</w:t>
      </w:r>
      <w:r w:rsidRPr="00DA439B">
        <w:rPr>
          <w:b/>
          <w:sz w:val="28"/>
          <w:szCs w:val="28"/>
          <w:lang w:val="vi-VN"/>
        </w:rPr>
        <w:t xml:space="preserve"> khu công nghiệp</w:t>
      </w:r>
      <w:r w:rsidR="00C13A7F">
        <w:rPr>
          <w:b/>
          <w:sz w:val="28"/>
          <w:szCs w:val="28"/>
        </w:rPr>
        <w:t>, khu kinh tế</w:t>
      </w:r>
      <w:r w:rsidRPr="00DA439B">
        <w:rPr>
          <w:b/>
          <w:sz w:val="28"/>
          <w:szCs w:val="28"/>
          <w:lang w:val="vi-VN"/>
        </w:rPr>
        <w:t xml:space="preserve"> trên địa bàn tỉnh Hà Tĩnh</w:t>
      </w:r>
    </w:p>
    <w:p w:rsidR="00E3124C" w:rsidRPr="006925F7" w:rsidRDefault="004F60BE" w:rsidP="006E64CE">
      <w:pPr>
        <w:pStyle w:val="NormalWeb"/>
        <w:spacing w:before="0" w:beforeAutospacing="0" w:after="0" w:afterAutospacing="0"/>
        <w:jc w:val="center"/>
        <w:rPr>
          <w:b/>
          <w:sz w:val="28"/>
          <w:szCs w:val="28"/>
        </w:rPr>
      </w:pPr>
      <w:r w:rsidRPr="00DA439B">
        <w:rPr>
          <w:i/>
          <w:iCs/>
          <w:sz w:val="28"/>
          <w:szCs w:val="28"/>
          <w:lang w:val="vi-VN"/>
        </w:rPr>
        <w:t>(Kèm theo Quyết định số</w:t>
      </w:r>
      <w:r w:rsidR="00E3124C">
        <w:rPr>
          <w:i/>
          <w:iCs/>
          <w:sz w:val="28"/>
          <w:szCs w:val="28"/>
        </w:rPr>
        <w:t xml:space="preserve">        </w:t>
      </w:r>
      <w:r w:rsidRPr="00DA439B">
        <w:rPr>
          <w:i/>
          <w:iCs/>
          <w:sz w:val="28"/>
          <w:szCs w:val="28"/>
          <w:lang w:val="vi-VN"/>
        </w:rPr>
        <w:t xml:space="preserve">/QĐ-UBND ngày </w:t>
      </w:r>
      <w:r w:rsidR="00E3124C">
        <w:rPr>
          <w:i/>
          <w:iCs/>
          <w:sz w:val="28"/>
          <w:szCs w:val="28"/>
        </w:rPr>
        <w:t xml:space="preserve">    </w:t>
      </w:r>
    </w:p>
    <w:p w:rsidR="004F60BE" w:rsidRDefault="004F60BE" w:rsidP="006925F7">
      <w:pPr>
        <w:pStyle w:val="NormalWeb"/>
        <w:spacing w:before="0" w:beforeAutospacing="0" w:after="0" w:afterAutospacing="0"/>
        <w:jc w:val="center"/>
        <w:rPr>
          <w:i/>
          <w:iCs/>
          <w:sz w:val="28"/>
          <w:szCs w:val="28"/>
        </w:rPr>
      </w:pPr>
      <w:r w:rsidRPr="00DA439B">
        <w:rPr>
          <w:i/>
          <w:iCs/>
          <w:sz w:val="28"/>
          <w:szCs w:val="28"/>
          <w:lang w:val="vi-VN"/>
        </w:rPr>
        <w:t xml:space="preserve">của </w:t>
      </w:r>
      <w:r w:rsidR="00E3124C">
        <w:rPr>
          <w:i/>
          <w:iCs/>
          <w:sz w:val="28"/>
          <w:szCs w:val="28"/>
        </w:rPr>
        <w:t>Ủy ban nhân dân</w:t>
      </w:r>
      <w:r w:rsidRPr="00DA439B">
        <w:rPr>
          <w:i/>
          <w:iCs/>
          <w:sz w:val="28"/>
          <w:szCs w:val="28"/>
          <w:lang w:val="vi-VN"/>
        </w:rPr>
        <w:t xml:space="preserve"> tỉnh </w:t>
      </w:r>
      <w:r w:rsidR="00397C54" w:rsidRPr="00DA439B">
        <w:rPr>
          <w:i/>
          <w:iCs/>
          <w:sz w:val="28"/>
          <w:szCs w:val="28"/>
          <w:lang w:val="vi-VN"/>
        </w:rPr>
        <w:t>Hà Tĩnh</w:t>
      </w:r>
      <w:r w:rsidRPr="00DA439B">
        <w:rPr>
          <w:i/>
          <w:iCs/>
          <w:sz w:val="28"/>
          <w:szCs w:val="28"/>
          <w:lang w:val="vi-VN"/>
        </w:rPr>
        <w:t>)</w:t>
      </w:r>
    </w:p>
    <w:p w:rsidR="00A06194" w:rsidRDefault="003D29D5" w:rsidP="00135C33">
      <w:pPr>
        <w:pStyle w:val="NormalWeb"/>
        <w:spacing w:before="60" w:beforeAutospacing="0" w:after="60" w:afterAutospacing="0"/>
        <w:jc w:val="center"/>
        <w:rPr>
          <w:i/>
          <w:iCs/>
          <w:sz w:val="28"/>
          <w:szCs w:val="28"/>
        </w:rPr>
      </w:pPr>
      <w:r>
        <w:rPr>
          <w:i/>
          <w:iCs/>
          <w:noProof/>
          <w:sz w:val="28"/>
          <w:szCs w:val="28"/>
          <w:lang w:eastAsia="en-US"/>
        </w:rPr>
        <mc:AlternateContent>
          <mc:Choice Requires="wps">
            <w:drawing>
              <wp:anchor distT="0" distB="0" distL="114300" distR="114300" simplePos="0" relativeHeight="251658240" behindDoc="0" locked="0" layoutInCell="1" allowOverlap="1">
                <wp:simplePos x="0" y="0"/>
                <wp:positionH relativeFrom="column">
                  <wp:posOffset>2171065</wp:posOffset>
                </wp:positionH>
                <wp:positionV relativeFrom="paragraph">
                  <wp:posOffset>58420</wp:posOffset>
                </wp:positionV>
                <wp:extent cx="1362075" cy="0"/>
                <wp:effectExtent l="10795" t="5715" r="825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3C764FA" id="_x0000_t32" coordsize="21600,21600" o:spt="32" o:oned="t" path="m,l21600,21600e" filled="f">
                <v:path arrowok="t" fillok="f" o:connecttype="none"/>
                <o:lock v:ext="edit" shapetype="t"/>
              </v:shapetype>
              <v:shape id="AutoShape 5" o:spid="_x0000_s1026" type="#_x0000_t32" style="position:absolute;margin-left:170.95pt;margin-top:4.6pt;width:10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Fe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mD3MJunjFCN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"/>
            </w:pict>
          </mc:Fallback>
        </mc:AlternateContent>
      </w:r>
    </w:p>
    <w:p w:rsidR="00A06194" w:rsidRPr="000B1E52" w:rsidRDefault="00A06194" w:rsidP="00135C33">
      <w:pPr>
        <w:pStyle w:val="NormalWeb"/>
        <w:spacing w:before="60" w:beforeAutospacing="0" w:after="60" w:afterAutospacing="0"/>
        <w:jc w:val="center"/>
        <w:rPr>
          <w:sz w:val="16"/>
          <w:szCs w:val="28"/>
        </w:rPr>
      </w:pPr>
    </w:p>
    <w:p w:rsidR="004F60BE" w:rsidRPr="00DA439B" w:rsidRDefault="004F60BE" w:rsidP="00142C71">
      <w:pPr>
        <w:pStyle w:val="NormalWeb"/>
        <w:spacing w:before="60" w:beforeAutospacing="0" w:after="60" w:afterAutospacing="0" w:line="247" w:lineRule="auto"/>
        <w:jc w:val="center"/>
        <w:rPr>
          <w:sz w:val="28"/>
          <w:szCs w:val="28"/>
          <w:lang w:val="vi-VN"/>
        </w:rPr>
      </w:pPr>
      <w:r w:rsidRPr="00DA439B">
        <w:rPr>
          <w:b/>
          <w:bCs/>
          <w:sz w:val="28"/>
          <w:szCs w:val="28"/>
          <w:lang w:val="vi-VN"/>
        </w:rPr>
        <w:t>Chương I</w:t>
      </w:r>
    </w:p>
    <w:p w:rsidR="00756302" w:rsidRPr="00E54977" w:rsidRDefault="004F60BE" w:rsidP="00142C71">
      <w:pPr>
        <w:pStyle w:val="NormalWeb"/>
        <w:spacing w:before="0" w:beforeAutospacing="0" w:after="120" w:afterAutospacing="0" w:line="247" w:lineRule="auto"/>
        <w:jc w:val="center"/>
        <w:rPr>
          <w:b/>
          <w:bCs/>
          <w:sz w:val="28"/>
          <w:szCs w:val="28"/>
          <w:lang w:val="vi-VN"/>
        </w:rPr>
      </w:pPr>
      <w:r w:rsidRPr="00DA439B">
        <w:rPr>
          <w:b/>
          <w:bCs/>
          <w:sz w:val="28"/>
          <w:szCs w:val="28"/>
          <w:lang w:val="vi-VN"/>
        </w:rPr>
        <w:t>QUY ĐỊNH CHUNG</w:t>
      </w:r>
    </w:p>
    <w:p w:rsidR="004F60BE" w:rsidRPr="00B13FD3" w:rsidRDefault="001247E4" w:rsidP="00142C71">
      <w:pPr>
        <w:pStyle w:val="NormalWeb"/>
        <w:spacing w:before="120" w:beforeAutospacing="0" w:after="120" w:afterAutospacing="0" w:line="247" w:lineRule="auto"/>
        <w:jc w:val="both"/>
        <w:rPr>
          <w:sz w:val="28"/>
          <w:szCs w:val="28"/>
        </w:rPr>
      </w:pPr>
      <w:r w:rsidRPr="00DA439B">
        <w:rPr>
          <w:b/>
          <w:bCs/>
          <w:sz w:val="28"/>
          <w:szCs w:val="28"/>
          <w:lang w:val="vi-VN"/>
        </w:rPr>
        <w:tab/>
      </w:r>
      <w:r w:rsidR="00B13FD3">
        <w:rPr>
          <w:b/>
          <w:bCs/>
          <w:sz w:val="28"/>
          <w:szCs w:val="28"/>
        </w:rPr>
        <w:t>Điều</w:t>
      </w:r>
      <w:r w:rsidR="004F60BE" w:rsidRPr="00DA439B">
        <w:rPr>
          <w:b/>
          <w:bCs/>
          <w:sz w:val="28"/>
          <w:szCs w:val="28"/>
          <w:lang w:val="vi-VN"/>
        </w:rPr>
        <w:t xml:space="preserve"> 1. Phạm vi </w:t>
      </w:r>
      <w:r w:rsidR="005C6F12" w:rsidRPr="00DA439B">
        <w:rPr>
          <w:b/>
          <w:bCs/>
          <w:sz w:val="28"/>
          <w:szCs w:val="28"/>
          <w:lang w:val="vi-VN"/>
        </w:rPr>
        <w:t xml:space="preserve">và đối tượng </w:t>
      </w:r>
      <w:r w:rsidR="00B13FD3">
        <w:rPr>
          <w:b/>
          <w:bCs/>
          <w:sz w:val="28"/>
          <w:szCs w:val="28"/>
        </w:rPr>
        <w:t>áp dụng</w:t>
      </w:r>
    </w:p>
    <w:p w:rsidR="005C6F12" w:rsidRPr="000B1E52" w:rsidRDefault="001247E4" w:rsidP="00142C71">
      <w:pPr>
        <w:pStyle w:val="NormalWeb"/>
        <w:spacing w:before="120" w:beforeAutospacing="0" w:after="120" w:afterAutospacing="0" w:line="247" w:lineRule="auto"/>
        <w:jc w:val="both"/>
        <w:rPr>
          <w:sz w:val="28"/>
          <w:szCs w:val="28"/>
        </w:rPr>
      </w:pPr>
      <w:r w:rsidRPr="00DA439B">
        <w:rPr>
          <w:sz w:val="28"/>
          <w:szCs w:val="28"/>
          <w:lang w:val="vi-VN"/>
        </w:rPr>
        <w:tab/>
      </w:r>
      <w:r w:rsidR="005C6F12" w:rsidRPr="00DA439B">
        <w:rPr>
          <w:sz w:val="28"/>
          <w:szCs w:val="28"/>
          <w:lang w:val="vi-VN"/>
        </w:rPr>
        <w:t>1. Phạm vi</w:t>
      </w:r>
      <w:r w:rsidR="00E3124C">
        <w:rPr>
          <w:sz w:val="28"/>
          <w:szCs w:val="28"/>
        </w:rPr>
        <w:t xml:space="preserve"> áp dụng</w:t>
      </w:r>
    </w:p>
    <w:p w:rsidR="004F60BE" w:rsidRPr="00DA439B" w:rsidRDefault="005C6F12"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09351E">
        <w:rPr>
          <w:sz w:val="28"/>
          <w:szCs w:val="28"/>
        </w:rPr>
        <w:t>Quy chế</w:t>
      </w:r>
      <w:r w:rsidR="003B3E52">
        <w:rPr>
          <w:sz w:val="28"/>
          <w:szCs w:val="28"/>
        </w:rPr>
        <w:t xml:space="preserve"> phối hợp trong công tác quản lý nhà nước về bảo vệ môi trường tạ</w:t>
      </w:r>
      <w:r w:rsidR="00C13A7F">
        <w:rPr>
          <w:sz w:val="28"/>
          <w:szCs w:val="28"/>
        </w:rPr>
        <w:t>i khu công nghiệp, khu kinh tế (sau đây gọi tắt là Quy chế)</w:t>
      </w:r>
      <w:r w:rsidR="0009351E">
        <w:rPr>
          <w:sz w:val="28"/>
          <w:szCs w:val="28"/>
        </w:rPr>
        <w:t xml:space="preserve"> được áp dụng tại </w:t>
      </w:r>
      <w:r w:rsidR="00C13A7F">
        <w:rPr>
          <w:sz w:val="28"/>
          <w:szCs w:val="28"/>
        </w:rPr>
        <w:t>khu công nghiệp, khu kinh tế</w:t>
      </w:r>
      <w:r w:rsidR="00116042" w:rsidRPr="0009351E">
        <w:rPr>
          <w:sz w:val="28"/>
          <w:szCs w:val="28"/>
        </w:rPr>
        <w:t xml:space="preserve"> trên địa bàn tỉnh Hà Tĩnh</w:t>
      </w:r>
      <w:r w:rsidR="00CE293D" w:rsidRPr="0009351E">
        <w:rPr>
          <w:sz w:val="28"/>
          <w:szCs w:val="28"/>
        </w:rPr>
        <w:t>.</w:t>
      </w:r>
    </w:p>
    <w:p w:rsidR="004F60BE" w:rsidRPr="00DA439B" w:rsidRDefault="001247E4" w:rsidP="00142C71">
      <w:pPr>
        <w:pStyle w:val="NormalWeb"/>
        <w:spacing w:before="120" w:beforeAutospacing="0" w:after="120" w:afterAutospacing="0" w:line="247" w:lineRule="auto"/>
        <w:jc w:val="both"/>
        <w:rPr>
          <w:sz w:val="28"/>
          <w:szCs w:val="28"/>
          <w:lang w:val="vi-VN"/>
        </w:rPr>
      </w:pPr>
      <w:r w:rsidRPr="00DA439B">
        <w:rPr>
          <w:bCs/>
          <w:sz w:val="28"/>
          <w:szCs w:val="28"/>
          <w:lang w:val="vi-VN"/>
        </w:rPr>
        <w:tab/>
      </w:r>
      <w:r w:rsidR="004F60BE" w:rsidRPr="00DA439B">
        <w:rPr>
          <w:bCs/>
          <w:sz w:val="28"/>
          <w:szCs w:val="28"/>
          <w:lang w:val="vi-VN"/>
        </w:rPr>
        <w:t>2. Đối tượng áp dụng</w:t>
      </w:r>
    </w:p>
    <w:p w:rsidR="004F60BE"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4F60BE" w:rsidRPr="0009351E">
        <w:rPr>
          <w:sz w:val="28"/>
          <w:szCs w:val="28"/>
          <w:lang w:val="vi-VN"/>
        </w:rPr>
        <w:t xml:space="preserve">Quy chế này áp dụng đối với </w:t>
      </w:r>
      <w:r w:rsidR="00752C49" w:rsidRPr="0009351E">
        <w:rPr>
          <w:sz w:val="28"/>
          <w:szCs w:val="28"/>
          <w:lang w:val="vi-VN"/>
        </w:rPr>
        <w:t>Ban Quản lý Khu kinh tế tỉnh,</w:t>
      </w:r>
      <w:r w:rsidR="00752C49" w:rsidRPr="0009351E">
        <w:rPr>
          <w:sz w:val="28"/>
          <w:szCs w:val="28"/>
        </w:rPr>
        <w:t xml:space="preserve"> </w:t>
      </w:r>
      <w:r w:rsidR="004F60BE" w:rsidRPr="0009351E">
        <w:rPr>
          <w:sz w:val="28"/>
          <w:szCs w:val="28"/>
          <w:lang w:val="vi-VN"/>
        </w:rPr>
        <w:t>Sở Tài nguyên và Môi trường, Công an tỉ</w:t>
      </w:r>
      <w:r w:rsidR="00C10EBC" w:rsidRPr="0009351E">
        <w:rPr>
          <w:sz w:val="28"/>
          <w:szCs w:val="28"/>
          <w:lang w:val="vi-VN"/>
        </w:rPr>
        <w:t>nh,</w:t>
      </w:r>
      <w:r w:rsidR="004F60BE" w:rsidRPr="0009351E">
        <w:rPr>
          <w:sz w:val="28"/>
          <w:szCs w:val="28"/>
          <w:lang w:val="vi-VN"/>
        </w:rPr>
        <w:t xml:space="preserve"> UBND các huyện, thành phố</w:t>
      </w:r>
      <w:r w:rsidR="00C631E2" w:rsidRPr="0009351E">
        <w:rPr>
          <w:sz w:val="28"/>
          <w:szCs w:val="28"/>
          <w:lang w:val="vi-VN"/>
        </w:rPr>
        <w:t>, thị xã</w:t>
      </w:r>
      <w:r w:rsidR="004F60BE" w:rsidRPr="0009351E">
        <w:rPr>
          <w:sz w:val="28"/>
          <w:szCs w:val="28"/>
          <w:lang w:val="vi-VN"/>
        </w:rPr>
        <w:t xml:space="preserve"> (sau đây gọi là UBND cấp huyện)</w:t>
      </w:r>
      <w:r w:rsidR="00276730">
        <w:rPr>
          <w:sz w:val="28"/>
          <w:szCs w:val="28"/>
        </w:rPr>
        <w:t>,</w:t>
      </w:r>
      <w:r w:rsidR="0040631E">
        <w:rPr>
          <w:sz w:val="28"/>
          <w:szCs w:val="28"/>
        </w:rPr>
        <w:t xml:space="preserve"> </w:t>
      </w:r>
      <w:r w:rsidR="0040631E" w:rsidRPr="001D642B">
        <w:rPr>
          <w:sz w:val="28"/>
          <w:szCs w:val="28"/>
          <w:lang w:val="vi-VN"/>
        </w:rPr>
        <w:t>UBND các xã, phường, thị trấ</w:t>
      </w:r>
      <w:r w:rsidR="0040631E">
        <w:rPr>
          <w:sz w:val="28"/>
          <w:szCs w:val="28"/>
          <w:lang w:val="vi-VN"/>
        </w:rPr>
        <w:t>n</w:t>
      </w:r>
      <w:r w:rsidR="004F60BE" w:rsidRPr="00DA439B">
        <w:rPr>
          <w:sz w:val="28"/>
          <w:szCs w:val="28"/>
          <w:lang w:val="vi-VN"/>
        </w:rPr>
        <w:t xml:space="preserve"> </w:t>
      </w:r>
      <w:r w:rsidR="00C631E2" w:rsidRPr="00DA439B">
        <w:rPr>
          <w:sz w:val="28"/>
          <w:szCs w:val="28"/>
          <w:lang w:val="vi-VN"/>
        </w:rPr>
        <w:t xml:space="preserve">nơi </w:t>
      </w:r>
      <w:r w:rsidR="004F60BE" w:rsidRPr="00DA439B">
        <w:rPr>
          <w:sz w:val="28"/>
          <w:szCs w:val="28"/>
          <w:lang w:val="vi-VN"/>
        </w:rPr>
        <w:t xml:space="preserve">có </w:t>
      </w:r>
      <w:r w:rsidR="00276730">
        <w:rPr>
          <w:sz w:val="28"/>
          <w:szCs w:val="28"/>
        </w:rPr>
        <w:t>khu công nghiệp, khu kinh tế</w:t>
      </w:r>
      <w:r w:rsidR="004F60BE" w:rsidRPr="00DA439B">
        <w:rPr>
          <w:sz w:val="28"/>
          <w:szCs w:val="28"/>
          <w:lang w:val="vi-VN"/>
        </w:rPr>
        <w:t xml:space="preserve"> đóng trên đị</w:t>
      </w:r>
      <w:r w:rsidR="00276730">
        <w:rPr>
          <w:sz w:val="28"/>
          <w:szCs w:val="28"/>
          <w:lang w:val="vi-VN"/>
        </w:rPr>
        <w:t>a bàn</w:t>
      </w:r>
      <w:r w:rsidR="00276730">
        <w:rPr>
          <w:sz w:val="28"/>
          <w:szCs w:val="28"/>
        </w:rPr>
        <w:t>,</w:t>
      </w:r>
      <w:r w:rsidR="00276730">
        <w:rPr>
          <w:sz w:val="28"/>
          <w:szCs w:val="28"/>
          <w:lang w:val="vi-VN"/>
        </w:rPr>
        <w:t xml:space="preserve"> </w:t>
      </w:r>
      <w:r w:rsidR="004F60BE" w:rsidRPr="00DA439B">
        <w:rPr>
          <w:sz w:val="28"/>
          <w:szCs w:val="28"/>
          <w:lang w:val="vi-VN"/>
        </w:rPr>
        <w:t>các cơ quan, tổ chức, cá nhân liên quan</w:t>
      </w:r>
      <w:r w:rsidR="00276730">
        <w:rPr>
          <w:sz w:val="28"/>
          <w:szCs w:val="28"/>
        </w:rPr>
        <w:t xml:space="preserve"> và</w:t>
      </w:r>
      <w:r w:rsidR="004F60BE" w:rsidRPr="00DA439B">
        <w:rPr>
          <w:sz w:val="28"/>
          <w:szCs w:val="28"/>
          <w:lang w:val="vi-VN"/>
        </w:rPr>
        <w:t xml:space="preserve"> các doanh nghiệp, cơ sở sản xuất, kinh doanh, dịch vụ (sau đây gọi chung là doanh nghiệp) </w:t>
      </w:r>
      <w:r w:rsidR="00276730">
        <w:rPr>
          <w:sz w:val="28"/>
          <w:szCs w:val="28"/>
        </w:rPr>
        <w:t>đầu tư vào khu công nghiệp, khu kinh tế</w:t>
      </w:r>
      <w:r w:rsidR="008718BD" w:rsidRPr="00DA439B">
        <w:rPr>
          <w:sz w:val="28"/>
          <w:szCs w:val="28"/>
          <w:lang w:val="vi-VN"/>
        </w:rPr>
        <w:t xml:space="preserve"> </w:t>
      </w:r>
      <w:r w:rsidR="004F60BE" w:rsidRPr="00DA439B">
        <w:rPr>
          <w:sz w:val="28"/>
          <w:szCs w:val="28"/>
          <w:lang w:val="vi-VN"/>
        </w:rPr>
        <w:t xml:space="preserve">trên địa bàn tỉnh </w:t>
      </w:r>
      <w:r w:rsidR="00C10EBC" w:rsidRPr="00DA439B">
        <w:rPr>
          <w:sz w:val="28"/>
          <w:szCs w:val="28"/>
          <w:lang w:val="vi-VN"/>
        </w:rPr>
        <w:t>Hà Tĩnh</w:t>
      </w:r>
      <w:r w:rsidR="004F60BE" w:rsidRPr="00DA439B">
        <w:rPr>
          <w:sz w:val="28"/>
          <w:szCs w:val="28"/>
          <w:lang w:val="vi-VN"/>
        </w:rPr>
        <w:t>.</w:t>
      </w:r>
    </w:p>
    <w:p w:rsidR="006023E6" w:rsidRPr="00DA439B" w:rsidRDefault="001247E4" w:rsidP="00142C71">
      <w:pPr>
        <w:pStyle w:val="NormalWeb"/>
        <w:spacing w:before="120" w:beforeAutospacing="0" w:after="120" w:afterAutospacing="0" w:line="247" w:lineRule="auto"/>
        <w:jc w:val="both"/>
        <w:rPr>
          <w:sz w:val="28"/>
          <w:szCs w:val="28"/>
          <w:lang w:val="vi-VN"/>
        </w:rPr>
      </w:pPr>
      <w:r w:rsidRPr="00DA439B">
        <w:rPr>
          <w:b/>
          <w:bCs/>
          <w:sz w:val="28"/>
          <w:szCs w:val="28"/>
          <w:lang w:val="vi-VN"/>
        </w:rPr>
        <w:tab/>
      </w:r>
      <w:r w:rsidR="006023E6" w:rsidRPr="00DA439B">
        <w:rPr>
          <w:b/>
          <w:bCs/>
          <w:sz w:val="28"/>
          <w:szCs w:val="28"/>
          <w:lang w:val="vi-VN"/>
        </w:rPr>
        <w:t>Điều 2. Nguyên tắc và phương thức phối hợp</w:t>
      </w:r>
    </w:p>
    <w:p w:rsidR="006023E6"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023E6" w:rsidRPr="00DA439B">
        <w:rPr>
          <w:sz w:val="28"/>
          <w:szCs w:val="28"/>
          <w:lang w:val="vi-VN"/>
        </w:rPr>
        <w:t>1. Nguyên tắc phối hợp</w:t>
      </w:r>
    </w:p>
    <w:p w:rsidR="006023E6"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023E6" w:rsidRPr="00DA439B">
        <w:rPr>
          <w:sz w:val="28"/>
          <w:szCs w:val="28"/>
          <w:lang w:val="vi-VN"/>
        </w:rPr>
        <w:t xml:space="preserve">a) </w:t>
      </w:r>
      <w:r w:rsidR="0009351E">
        <w:rPr>
          <w:sz w:val="28"/>
          <w:szCs w:val="28"/>
        </w:rPr>
        <w:t>Đ</w:t>
      </w:r>
      <w:r w:rsidR="006023E6" w:rsidRPr="00DA439B">
        <w:rPr>
          <w:sz w:val="28"/>
          <w:szCs w:val="28"/>
          <w:lang w:val="vi-VN"/>
        </w:rPr>
        <w:t>ảm bảo sự thống nhất, đồng bộ, tránh chồng chéo</w:t>
      </w:r>
      <w:r w:rsidR="00FC7669" w:rsidRPr="00DA439B">
        <w:rPr>
          <w:sz w:val="28"/>
          <w:szCs w:val="28"/>
          <w:lang w:val="vi-VN"/>
        </w:rPr>
        <w:t xml:space="preserve">, bỏ sót </w:t>
      </w:r>
      <w:r w:rsidR="0009351E">
        <w:rPr>
          <w:sz w:val="28"/>
          <w:szCs w:val="28"/>
        </w:rPr>
        <w:t>nhiệm vụ</w:t>
      </w:r>
      <w:r w:rsidR="00FC7669" w:rsidRPr="00DA439B">
        <w:rPr>
          <w:sz w:val="28"/>
          <w:szCs w:val="28"/>
          <w:lang w:val="vi-VN"/>
        </w:rPr>
        <w:t xml:space="preserve"> quản lý nhà nước </w:t>
      </w:r>
      <w:r w:rsidR="0009351E">
        <w:rPr>
          <w:sz w:val="28"/>
          <w:szCs w:val="28"/>
        </w:rPr>
        <w:t>của các cơ quan, đơn vị liên quan trong công tác</w:t>
      </w:r>
      <w:r w:rsidR="00FC7669" w:rsidRPr="00DA439B">
        <w:rPr>
          <w:sz w:val="28"/>
          <w:szCs w:val="28"/>
          <w:lang w:val="vi-VN"/>
        </w:rPr>
        <w:t xml:space="preserve"> bảo vệ môi trường </w:t>
      </w:r>
      <w:r w:rsidR="0009351E">
        <w:rPr>
          <w:sz w:val="28"/>
          <w:szCs w:val="28"/>
        </w:rPr>
        <w:t>tại</w:t>
      </w:r>
      <w:r w:rsidR="00FC7669" w:rsidRPr="00DA439B">
        <w:rPr>
          <w:sz w:val="28"/>
          <w:szCs w:val="28"/>
          <w:lang w:val="vi-VN"/>
        </w:rPr>
        <w:t xml:space="preserve"> </w:t>
      </w:r>
      <w:r w:rsidR="00E54977">
        <w:rPr>
          <w:sz w:val="28"/>
          <w:szCs w:val="28"/>
        </w:rPr>
        <w:t>khu công nghiệp, khu kinh tế</w:t>
      </w:r>
      <w:r w:rsidR="006023E6" w:rsidRPr="00DA439B">
        <w:rPr>
          <w:sz w:val="28"/>
          <w:szCs w:val="28"/>
          <w:lang w:val="vi-VN"/>
        </w:rPr>
        <w:t>;</w:t>
      </w:r>
      <w:r w:rsidR="00F16E04" w:rsidRPr="00DA439B">
        <w:rPr>
          <w:sz w:val="28"/>
          <w:szCs w:val="28"/>
          <w:lang w:val="vi-VN"/>
        </w:rPr>
        <w:t xml:space="preserve"> tạo điều kiện thuận lợi cho các </w:t>
      </w:r>
      <w:r w:rsidR="0009351E">
        <w:rPr>
          <w:sz w:val="28"/>
          <w:szCs w:val="28"/>
        </w:rPr>
        <w:t>tổ chức, cá nhân</w:t>
      </w:r>
      <w:r w:rsidR="00F16E04" w:rsidRPr="00DA439B">
        <w:rPr>
          <w:sz w:val="28"/>
          <w:szCs w:val="28"/>
          <w:lang w:val="vi-VN"/>
        </w:rPr>
        <w:t xml:space="preserve"> trong quá trình đầu tư, hoạt động sản xuất, kinh doanh, dịch vụ trong </w:t>
      </w:r>
      <w:r w:rsidR="00E54977">
        <w:rPr>
          <w:sz w:val="28"/>
          <w:szCs w:val="28"/>
          <w:lang w:val="vi-VN"/>
        </w:rPr>
        <w:t>khu công nghiệp, khu kinh tế</w:t>
      </w:r>
      <w:r w:rsidR="00F16E04" w:rsidRPr="00DA439B">
        <w:rPr>
          <w:sz w:val="28"/>
          <w:szCs w:val="28"/>
          <w:lang w:val="vi-VN"/>
        </w:rPr>
        <w:t>;</w:t>
      </w:r>
    </w:p>
    <w:p w:rsidR="006023E6" w:rsidRPr="001D642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023E6" w:rsidRPr="00DA439B">
        <w:rPr>
          <w:sz w:val="28"/>
          <w:szCs w:val="28"/>
          <w:lang w:val="vi-VN"/>
        </w:rPr>
        <w:t xml:space="preserve">b) </w:t>
      </w:r>
      <w:r w:rsidR="0009351E">
        <w:rPr>
          <w:sz w:val="28"/>
          <w:szCs w:val="28"/>
        </w:rPr>
        <w:t>Đảm bảo</w:t>
      </w:r>
      <w:r w:rsidR="00A93903" w:rsidRPr="00DA439B">
        <w:rPr>
          <w:sz w:val="28"/>
          <w:szCs w:val="28"/>
          <w:lang w:val="vi-VN"/>
        </w:rPr>
        <w:t xml:space="preserve"> kỷ luật, kỷ cương trong hoạt động phối hợp; </w:t>
      </w:r>
      <w:r w:rsidR="00E54977">
        <w:rPr>
          <w:sz w:val="28"/>
          <w:szCs w:val="28"/>
        </w:rPr>
        <w:t>n</w:t>
      </w:r>
      <w:r w:rsidR="00016243">
        <w:rPr>
          <w:sz w:val="28"/>
          <w:szCs w:val="28"/>
        </w:rPr>
        <w:t xml:space="preserve">âng </w:t>
      </w:r>
      <w:r w:rsidR="00A93903" w:rsidRPr="00DA439B">
        <w:rPr>
          <w:sz w:val="28"/>
          <w:szCs w:val="28"/>
          <w:lang w:val="vi-VN"/>
        </w:rPr>
        <w:t xml:space="preserve">cao trách nhiệm cá nhân của </w:t>
      </w:r>
      <w:r w:rsidR="0009351E">
        <w:rPr>
          <w:sz w:val="28"/>
          <w:szCs w:val="28"/>
        </w:rPr>
        <w:t>T</w:t>
      </w:r>
      <w:r w:rsidR="00A93903" w:rsidRPr="00DA439B">
        <w:rPr>
          <w:sz w:val="28"/>
          <w:szCs w:val="28"/>
          <w:lang w:val="vi-VN"/>
        </w:rPr>
        <w:t>hủ trưởng cơ quan chủ trì, cơ quan phối hợp và cán bộ, công chức tham gia phối hợp</w:t>
      </w:r>
      <w:r w:rsidR="006023E6" w:rsidRPr="00DA439B">
        <w:rPr>
          <w:sz w:val="28"/>
          <w:szCs w:val="28"/>
          <w:lang w:val="vi-VN"/>
        </w:rPr>
        <w:t>.</w:t>
      </w:r>
    </w:p>
    <w:p w:rsidR="00605115" w:rsidRPr="00605115" w:rsidRDefault="00AC33A8" w:rsidP="00142C71">
      <w:pPr>
        <w:pStyle w:val="NormalWeb"/>
        <w:spacing w:before="120" w:beforeAutospacing="0" w:after="120" w:afterAutospacing="0" w:line="247" w:lineRule="auto"/>
        <w:jc w:val="both"/>
        <w:rPr>
          <w:sz w:val="28"/>
          <w:szCs w:val="28"/>
        </w:rPr>
      </w:pPr>
      <w:r w:rsidRPr="001D642B">
        <w:rPr>
          <w:sz w:val="28"/>
          <w:szCs w:val="28"/>
          <w:lang w:val="vi-VN"/>
        </w:rPr>
        <w:lastRenderedPageBreak/>
        <w:tab/>
        <w:t>c) Cơ quan chủ trì có trách nhiệm thông báo, lấy ý kiến hoặc mời cơ quan phối hợp tham gia.</w:t>
      </w:r>
    </w:p>
    <w:p w:rsidR="000B1E52" w:rsidRDefault="001247E4" w:rsidP="00142C71">
      <w:pPr>
        <w:pStyle w:val="NormalWeb"/>
        <w:spacing w:before="120" w:beforeAutospacing="0" w:after="120" w:afterAutospacing="0" w:line="247" w:lineRule="auto"/>
        <w:jc w:val="both"/>
        <w:rPr>
          <w:sz w:val="28"/>
          <w:szCs w:val="28"/>
        </w:rPr>
      </w:pPr>
      <w:r w:rsidRPr="00DA439B">
        <w:rPr>
          <w:sz w:val="28"/>
          <w:szCs w:val="28"/>
          <w:lang w:val="vi-VN"/>
        </w:rPr>
        <w:tab/>
        <w:t>2</w:t>
      </w:r>
      <w:r w:rsidR="006023E6" w:rsidRPr="00DA439B">
        <w:rPr>
          <w:sz w:val="28"/>
          <w:szCs w:val="28"/>
          <w:lang w:val="vi-VN"/>
        </w:rPr>
        <w:t>. Phương thức phối hợ</w:t>
      </w:r>
      <w:r w:rsidR="000B1E52">
        <w:rPr>
          <w:sz w:val="28"/>
          <w:szCs w:val="28"/>
          <w:lang w:val="vi-VN"/>
        </w:rPr>
        <w:t>p</w:t>
      </w:r>
    </w:p>
    <w:p w:rsidR="006023E6" w:rsidRPr="000B1E52" w:rsidRDefault="006023E6" w:rsidP="00142C71">
      <w:pPr>
        <w:pStyle w:val="NormalWeb"/>
        <w:spacing w:before="120" w:beforeAutospacing="0" w:after="120" w:afterAutospacing="0" w:line="247" w:lineRule="auto"/>
        <w:ind w:firstLine="720"/>
        <w:jc w:val="both"/>
        <w:rPr>
          <w:sz w:val="28"/>
          <w:szCs w:val="28"/>
        </w:rPr>
      </w:pPr>
      <w:r w:rsidRPr="00DA439B">
        <w:rPr>
          <w:sz w:val="28"/>
          <w:szCs w:val="28"/>
          <w:lang w:val="vi-VN"/>
        </w:rPr>
        <w:t>Tùy theo tính chất, nội dung nhiệm vụ cụ thể, các cơ quan lựa chọn một trong các phương thức phối hợ</w:t>
      </w:r>
      <w:r w:rsidR="000B1E52">
        <w:rPr>
          <w:sz w:val="28"/>
          <w:szCs w:val="28"/>
          <w:lang w:val="vi-VN"/>
        </w:rPr>
        <w:t>p sau</w:t>
      </w:r>
      <w:r w:rsidR="000B1E52">
        <w:rPr>
          <w:sz w:val="28"/>
          <w:szCs w:val="28"/>
        </w:rPr>
        <w:t>:</w:t>
      </w:r>
    </w:p>
    <w:p w:rsidR="006023E6"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0E23A3" w:rsidRPr="001D642B">
        <w:rPr>
          <w:sz w:val="28"/>
          <w:szCs w:val="28"/>
          <w:lang w:val="vi-VN"/>
        </w:rPr>
        <w:t>a</w:t>
      </w:r>
      <w:r w:rsidR="006023E6" w:rsidRPr="00DA439B">
        <w:rPr>
          <w:sz w:val="28"/>
          <w:szCs w:val="28"/>
          <w:lang w:val="vi-VN"/>
        </w:rPr>
        <w:t>) Bằng văn bản;</w:t>
      </w:r>
    </w:p>
    <w:p w:rsidR="006023E6"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023E6" w:rsidRPr="00DA439B">
        <w:rPr>
          <w:sz w:val="28"/>
          <w:szCs w:val="28"/>
          <w:lang w:val="vi-VN"/>
        </w:rPr>
        <w:t>b) Tổ chức họp, hội nghị;</w:t>
      </w:r>
    </w:p>
    <w:p w:rsidR="006023E6"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023E6" w:rsidRPr="00DA439B">
        <w:rPr>
          <w:sz w:val="28"/>
          <w:szCs w:val="28"/>
          <w:lang w:val="vi-VN"/>
        </w:rPr>
        <w:t>c) Tổ chức đoàn khảo sát, thanh tra, kiểm tra;</w:t>
      </w:r>
    </w:p>
    <w:p w:rsidR="00756302" w:rsidRPr="001D642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023E6" w:rsidRPr="00DA439B">
        <w:rPr>
          <w:sz w:val="28"/>
          <w:szCs w:val="28"/>
          <w:lang w:val="vi-VN"/>
        </w:rPr>
        <w:t xml:space="preserve">d) </w:t>
      </w:r>
      <w:r w:rsidR="000E23A3" w:rsidRPr="001D642B">
        <w:rPr>
          <w:sz w:val="28"/>
          <w:szCs w:val="28"/>
          <w:lang w:val="vi-VN"/>
        </w:rPr>
        <w:t>Trao đổi, cung cấp các thông tin liên quan.</w:t>
      </w:r>
    </w:p>
    <w:p w:rsidR="006378F7" w:rsidRPr="00DA439B" w:rsidRDefault="006378F7" w:rsidP="00142C71">
      <w:pPr>
        <w:pStyle w:val="NormalWeb"/>
        <w:spacing w:before="120" w:beforeAutospacing="0" w:after="120" w:afterAutospacing="0" w:line="247" w:lineRule="auto"/>
        <w:jc w:val="center"/>
        <w:rPr>
          <w:b/>
          <w:bCs/>
          <w:sz w:val="28"/>
          <w:szCs w:val="28"/>
          <w:lang w:val="vi-VN"/>
        </w:rPr>
      </w:pPr>
      <w:r w:rsidRPr="00DA439B">
        <w:rPr>
          <w:b/>
          <w:bCs/>
          <w:sz w:val="28"/>
          <w:szCs w:val="28"/>
          <w:lang w:val="vi-VN"/>
        </w:rPr>
        <w:t>Chương II</w:t>
      </w:r>
    </w:p>
    <w:p w:rsidR="00756302" w:rsidRPr="00D144EE" w:rsidRDefault="006378F7" w:rsidP="00142C71">
      <w:pPr>
        <w:pStyle w:val="NormalWeb"/>
        <w:spacing w:before="120" w:beforeAutospacing="0" w:after="120" w:afterAutospacing="0" w:line="247" w:lineRule="auto"/>
        <w:jc w:val="center"/>
        <w:rPr>
          <w:b/>
          <w:bCs/>
          <w:sz w:val="28"/>
          <w:szCs w:val="28"/>
        </w:rPr>
      </w:pPr>
      <w:r w:rsidRPr="00DA439B">
        <w:rPr>
          <w:b/>
          <w:bCs/>
          <w:sz w:val="28"/>
          <w:szCs w:val="28"/>
          <w:lang w:val="vi-VN"/>
        </w:rPr>
        <w:t xml:space="preserve">NỘI DUNG PHỐI HỢP QUẢN LÝ NHÀ NƯỚC VỀ BẢO VỆ MÔI TRƯỜNG TẠI </w:t>
      </w:r>
      <w:r w:rsidR="00D144EE">
        <w:rPr>
          <w:b/>
          <w:bCs/>
          <w:sz w:val="28"/>
          <w:szCs w:val="28"/>
        </w:rPr>
        <w:t>KHU CÔNG NGHIỆP, KHU KINH TẾ</w:t>
      </w:r>
    </w:p>
    <w:p w:rsidR="004F60BE" w:rsidRPr="00DA439B" w:rsidRDefault="001247E4" w:rsidP="00142C71">
      <w:pPr>
        <w:pStyle w:val="NormalWeb"/>
        <w:spacing w:before="120" w:beforeAutospacing="0" w:after="120" w:afterAutospacing="0" w:line="247" w:lineRule="auto"/>
        <w:jc w:val="both"/>
        <w:rPr>
          <w:sz w:val="28"/>
          <w:szCs w:val="28"/>
          <w:lang w:val="vi-VN"/>
        </w:rPr>
      </w:pPr>
      <w:r w:rsidRPr="00DA439B">
        <w:rPr>
          <w:b/>
          <w:bCs/>
          <w:sz w:val="28"/>
          <w:szCs w:val="28"/>
          <w:lang w:val="vi-VN"/>
        </w:rPr>
        <w:tab/>
      </w:r>
      <w:r w:rsidR="004F60BE" w:rsidRPr="00DA439B">
        <w:rPr>
          <w:b/>
          <w:bCs/>
          <w:sz w:val="28"/>
          <w:szCs w:val="28"/>
          <w:lang w:val="vi-VN"/>
        </w:rPr>
        <w:t xml:space="preserve">Điều </w:t>
      </w:r>
      <w:r w:rsidR="006378F7" w:rsidRPr="00DA439B">
        <w:rPr>
          <w:b/>
          <w:bCs/>
          <w:sz w:val="28"/>
          <w:szCs w:val="28"/>
          <w:lang w:val="vi-VN"/>
        </w:rPr>
        <w:t>3</w:t>
      </w:r>
      <w:r w:rsidR="004F60BE" w:rsidRPr="00DA439B">
        <w:rPr>
          <w:b/>
          <w:bCs/>
          <w:sz w:val="28"/>
          <w:szCs w:val="28"/>
          <w:lang w:val="vi-VN"/>
        </w:rPr>
        <w:t>. Nội dung phối hợp</w:t>
      </w:r>
    </w:p>
    <w:p w:rsidR="004F60BE" w:rsidRPr="00FE085F"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4F60BE" w:rsidRPr="00DA439B">
        <w:rPr>
          <w:sz w:val="28"/>
          <w:szCs w:val="28"/>
          <w:lang w:val="vi-VN"/>
        </w:rPr>
        <w:t xml:space="preserve">1. Tổ chức tuyên truyền, phổ biến và </w:t>
      </w:r>
      <w:r w:rsidR="004F4894" w:rsidRPr="00DA439B">
        <w:rPr>
          <w:sz w:val="28"/>
          <w:szCs w:val="28"/>
          <w:lang w:val="vi-VN"/>
        </w:rPr>
        <w:t>hướng dẫn</w:t>
      </w:r>
      <w:r w:rsidR="004F60BE" w:rsidRPr="00DA439B">
        <w:rPr>
          <w:sz w:val="28"/>
          <w:szCs w:val="28"/>
          <w:lang w:val="vi-VN"/>
        </w:rPr>
        <w:t xml:space="preserve"> thực hiện </w:t>
      </w:r>
      <w:r w:rsidR="004F4894" w:rsidRPr="00DA439B">
        <w:rPr>
          <w:sz w:val="28"/>
          <w:szCs w:val="28"/>
          <w:lang w:val="vi-VN"/>
        </w:rPr>
        <w:t xml:space="preserve">các văn bản </w:t>
      </w:r>
      <w:r w:rsidR="004F60BE" w:rsidRPr="00DA439B">
        <w:rPr>
          <w:sz w:val="28"/>
          <w:szCs w:val="28"/>
          <w:lang w:val="vi-VN"/>
        </w:rPr>
        <w:t>pháp luật về bảo vệ môi trường</w:t>
      </w:r>
      <w:r w:rsidR="004F4894" w:rsidRPr="00DA439B">
        <w:rPr>
          <w:sz w:val="28"/>
          <w:szCs w:val="28"/>
          <w:lang w:val="vi-VN"/>
        </w:rPr>
        <w:t xml:space="preserve"> cho các tổ chức, cá nhân hoạt động trong </w:t>
      </w:r>
      <w:r w:rsidR="00027434">
        <w:rPr>
          <w:sz w:val="28"/>
          <w:szCs w:val="28"/>
        </w:rPr>
        <w:t xml:space="preserve">khu công </w:t>
      </w:r>
      <w:r w:rsidR="00027434" w:rsidRPr="00FE085F">
        <w:rPr>
          <w:sz w:val="28"/>
          <w:szCs w:val="28"/>
        </w:rPr>
        <w:t>nghiệp, khu kinh tế</w:t>
      </w:r>
      <w:r w:rsidR="004F60BE" w:rsidRPr="00FE085F">
        <w:rPr>
          <w:sz w:val="28"/>
          <w:szCs w:val="28"/>
          <w:lang w:val="vi-VN"/>
        </w:rPr>
        <w:t>.</w:t>
      </w:r>
    </w:p>
    <w:p w:rsidR="00D05C00" w:rsidRPr="00DA439B" w:rsidRDefault="001247E4" w:rsidP="00142C71">
      <w:pPr>
        <w:pStyle w:val="NormalWeb"/>
        <w:spacing w:before="120" w:beforeAutospacing="0" w:after="120" w:afterAutospacing="0" w:line="247" w:lineRule="auto"/>
        <w:jc w:val="both"/>
        <w:rPr>
          <w:sz w:val="28"/>
          <w:szCs w:val="28"/>
          <w:lang w:val="vi-VN"/>
        </w:rPr>
      </w:pPr>
      <w:r w:rsidRPr="00FE085F">
        <w:rPr>
          <w:sz w:val="28"/>
          <w:szCs w:val="28"/>
          <w:lang w:val="vi-VN"/>
        </w:rPr>
        <w:tab/>
      </w:r>
      <w:r w:rsidR="00AD7178" w:rsidRPr="00FE085F">
        <w:rPr>
          <w:sz w:val="28"/>
          <w:szCs w:val="28"/>
          <w:lang w:val="vi-VN"/>
        </w:rPr>
        <w:t xml:space="preserve">2. Thẩm định, phê duyệt báo cáo đánh giá tác động môi trường, </w:t>
      </w:r>
      <w:r w:rsidR="00027434" w:rsidRPr="00FE085F">
        <w:rPr>
          <w:sz w:val="28"/>
          <w:szCs w:val="28"/>
        </w:rPr>
        <w:t>cấp giấy phép môi trường</w:t>
      </w:r>
      <w:r w:rsidR="00D05C00" w:rsidRPr="00FE085F">
        <w:rPr>
          <w:sz w:val="28"/>
          <w:szCs w:val="28"/>
          <w:lang w:val="vi-VN"/>
        </w:rPr>
        <w:t xml:space="preserve"> của các dự</w:t>
      </w:r>
      <w:r w:rsidR="0030428A" w:rsidRPr="00FE085F">
        <w:rPr>
          <w:sz w:val="28"/>
          <w:szCs w:val="28"/>
          <w:lang w:val="vi-VN"/>
        </w:rPr>
        <w:t xml:space="preserve"> án đ</w:t>
      </w:r>
      <w:r w:rsidR="00D05C00" w:rsidRPr="00FE085F">
        <w:rPr>
          <w:sz w:val="28"/>
          <w:szCs w:val="28"/>
          <w:lang w:val="vi-VN"/>
        </w:rPr>
        <w:t xml:space="preserve">ầu tư vào </w:t>
      </w:r>
      <w:r w:rsidR="00027434" w:rsidRPr="00FE085F">
        <w:rPr>
          <w:sz w:val="28"/>
          <w:szCs w:val="28"/>
        </w:rPr>
        <w:t>khu công nghiệp, khu kinh tế</w:t>
      </w:r>
      <w:r w:rsidR="00D05C00" w:rsidRPr="00FE085F">
        <w:rPr>
          <w:sz w:val="28"/>
          <w:szCs w:val="28"/>
          <w:lang w:val="vi-VN"/>
        </w:rPr>
        <w:t>.</w:t>
      </w:r>
    </w:p>
    <w:p w:rsidR="004F60BE"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30290">
        <w:rPr>
          <w:sz w:val="28"/>
          <w:szCs w:val="28"/>
        </w:rPr>
        <w:t>3</w:t>
      </w:r>
      <w:r w:rsidR="004F60BE" w:rsidRPr="00DA439B">
        <w:rPr>
          <w:sz w:val="28"/>
          <w:szCs w:val="28"/>
          <w:lang w:val="vi-VN"/>
        </w:rPr>
        <w:t>. Thanh tra, kiểm tra</w:t>
      </w:r>
      <w:r w:rsidR="002107DC" w:rsidRPr="00DA439B">
        <w:rPr>
          <w:sz w:val="28"/>
          <w:szCs w:val="28"/>
          <w:lang w:val="vi-VN"/>
        </w:rPr>
        <w:t>, giám sát</w:t>
      </w:r>
      <w:r w:rsidR="00B13FD3">
        <w:rPr>
          <w:sz w:val="28"/>
          <w:szCs w:val="28"/>
        </w:rPr>
        <w:t>, xử lý vi phạm</w:t>
      </w:r>
      <w:r w:rsidR="004F60BE" w:rsidRPr="00DA439B">
        <w:rPr>
          <w:sz w:val="28"/>
          <w:szCs w:val="28"/>
          <w:lang w:val="vi-VN"/>
        </w:rPr>
        <w:t xml:space="preserve"> việc thực hiện các quy định của pháp luật về bảo vệ môi trường</w:t>
      </w:r>
      <w:r w:rsidR="00306519" w:rsidRPr="00DA439B">
        <w:rPr>
          <w:sz w:val="28"/>
          <w:szCs w:val="28"/>
          <w:lang w:val="vi-VN"/>
        </w:rPr>
        <w:t xml:space="preserve"> đối với các tổ chức, cá nhân hoạt động trong </w:t>
      </w:r>
      <w:r w:rsidR="00FE085F">
        <w:rPr>
          <w:sz w:val="28"/>
          <w:szCs w:val="28"/>
        </w:rPr>
        <w:t>khu công nghiệp, khu kinh tế</w:t>
      </w:r>
      <w:r w:rsidR="004F60BE" w:rsidRPr="00DA439B">
        <w:rPr>
          <w:sz w:val="28"/>
          <w:szCs w:val="28"/>
          <w:lang w:val="vi-VN"/>
        </w:rPr>
        <w:t>.</w:t>
      </w:r>
    </w:p>
    <w:p w:rsidR="002107DC"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30290">
        <w:rPr>
          <w:sz w:val="28"/>
          <w:szCs w:val="28"/>
        </w:rPr>
        <w:t>4</w:t>
      </w:r>
      <w:r w:rsidR="002107DC" w:rsidRPr="00DA439B">
        <w:rPr>
          <w:sz w:val="28"/>
          <w:szCs w:val="28"/>
          <w:lang w:val="vi-VN"/>
        </w:rPr>
        <w:t>. Giải quyết khiếu nại, tố cáo</w:t>
      </w:r>
      <w:r w:rsidR="00AC33A8" w:rsidRPr="001D642B">
        <w:rPr>
          <w:sz w:val="28"/>
          <w:szCs w:val="28"/>
          <w:lang w:val="vi-VN"/>
        </w:rPr>
        <w:t>, tranh chấp</w:t>
      </w:r>
      <w:r w:rsidR="0073362E" w:rsidRPr="00DA439B">
        <w:rPr>
          <w:sz w:val="28"/>
          <w:szCs w:val="28"/>
          <w:lang w:val="vi-VN"/>
        </w:rPr>
        <w:t xml:space="preserve"> </w:t>
      </w:r>
      <w:r w:rsidR="002107DC" w:rsidRPr="00DA439B">
        <w:rPr>
          <w:sz w:val="28"/>
          <w:szCs w:val="28"/>
          <w:lang w:val="vi-VN"/>
        </w:rPr>
        <w:t>về</w:t>
      </w:r>
      <w:r w:rsidR="0073362E" w:rsidRPr="00DA439B">
        <w:rPr>
          <w:sz w:val="28"/>
          <w:szCs w:val="28"/>
          <w:lang w:val="vi-VN"/>
        </w:rPr>
        <w:t xml:space="preserve"> lĩnh vực</w:t>
      </w:r>
      <w:r w:rsidR="002107DC" w:rsidRPr="00DA439B">
        <w:rPr>
          <w:sz w:val="28"/>
          <w:szCs w:val="28"/>
          <w:lang w:val="vi-VN"/>
        </w:rPr>
        <w:t xml:space="preserve"> môi trường </w:t>
      </w:r>
      <w:r w:rsidR="0073362E" w:rsidRPr="00DA439B">
        <w:rPr>
          <w:sz w:val="28"/>
          <w:szCs w:val="28"/>
          <w:lang w:val="vi-VN"/>
        </w:rPr>
        <w:t xml:space="preserve">phát sinh trong quá trình hoạt động tại </w:t>
      </w:r>
      <w:r w:rsidR="00FE085F">
        <w:rPr>
          <w:sz w:val="28"/>
          <w:szCs w:val="28"/>
        </w:rPr>
        <w:t>khu công nghiệp, khu kinh tế</w:t>
      </w:r>
      <w:r w:rsidR="002107DC" w:rsidRPr="00DA439B">
        <w:rPr>
          <w:sz w:val="28"/>
          <w:szCs w:val="28"/>
          <w:lang w:val="vi-VN"/>
        </w:rPr>
        <w:t>.</w:t>
      </w:r>
    </w:p>
    <w:p w:rsidR="0073362E" w:rsidRPr="00FE085F" w:rsidRDefault="001247E4" w:rsidP="00142C71">
      <w:pPr>
        <w:pStyle w:val="NormalWeb"/>
        <w:spacing w:before="120" w:beforeAutospacing="0" w:after="120" w:afterAutospacing="0" w:line="247" w:lineRule="auto"/>
        <w:jc w:val="both"/>
        <w:rPr>
          <w:color w:val="FF0000"/>
          <w:sz w:val="28"/>
          <w:szCs w:val="28"/>
          <w:lang w:val="vi-VN"/>
        </w:rPr>
      </w:pPr>
      <w:r w:rsidRPr="00DA439B">
        <w:rPr>
          <w:sz w:val="28"/>
          <w:szCs w:val="28"/>
          <w:lang w:val="vi-VN"/>
        </w:rPr>
        <w:tab/>
      </w:r>
      <w:r w:rsidR="00630290" w:rsidRPr="005B6B76">
        <w:rPr>
          <w:sz w:val="28"/>
          <w:szCs w:val="28"/>
        </w:rPr>
        <w:t>5</w:t>
      </w:r>
      <w:r w:rsidR="0073362E" w:rsidRPr="005B6B76">
        <w:rPr>
          <w:sz w:val="28"/>
          <w:szCs w:val="28"/>
          <w:lang w:val="vi-VN"/>
        </w:rPr>
        <w:t xml:space="preserve">. Cung cấp các thông tin liên quan của các dự án đầu tư vào </w:t>
      </w:r>
      <w:r w:rsidR="00FE085F" w:rsidRPr="005B6B76">
        <w:rPr>
          <w:sz w:val="28"/>
          <w:szCs w:val="28"/>
        </w:rPr>
        <w:t>khu công nghiệp, khu kinh tế</w:t>
      </w:r>
      <w:r w:rsidR="0073362E" w:rsidRPr="005B6B76">
        <w:rPr>
          <w:sz w:val="28"/>
          <w:szCs w:val="28"/>
          <w:lang w:val="vi-VN"/>
        </w:rPr>
        <w:t>.</w:t>
      </w:r>
    </w:p>
    <w:p w:rsidR="0073362E" w:rsidRPr="00DA439B" w:rsidRDefault="001247E4" w:rsidP="00142C71">
      <w:pPr>
        <w:pStyle w:val="NormalWeb"/>
        <w:spacing w:before="120" w:beforeAutospacing="0" w:after="120" w:afterAutospacing="0" w:line="247" w:lineRule="auto"/>
        <w:jc w:val="both"/>
        <w:rPr>
          <w:sz w:val="28"/>
          <w:szCs w:val="28"/>
          <w:lang w:val="vi-VN"/>
        </w:rPr>
      </w:pPr>
      <w:r w:rsidRPr="00DA439B">
        <w:rPr>
          <w:sz w:val="28"/>
          <w:szCs w:val="28"/>
          <w:lang w:val="vi-VN"/>
        </w:rPr>
        <w:tab/>
      </w:r>
      <w:r w:rsidR="00630290">
        <w:rPr>
          <w:sz w:val="28"/>
          <w:szCs w:val="28"/>
        </w:rPr>
        <w:t>6</w:t>
      </w:r>
      <w:r w:rsidR="0073362E" w:rsidRPr="00DA439B">
        <w:rPr>
          <w:sz w:val="28"/>
          <w:szCs w:val="28"/>
          <w:lang w:val="vi-VN"/>
        </w:rPr>
        <w:t>. Thực hiện các nhiệm vụ khác liên quan đến lĩnh vực quản lý nhà nước về bảo vệ môi trường theo quy định của pháp luật.</w:t>
      </w:r>
    </w:p>
    <w:p w:rsidR="00DC41AB" w:rsidRPr="00210D90" w:rsidRDefault="001247E4" w:rsidP="00142C71">
      <w:pPr>
        <w:pStyle w:val="NormalWeb"/>
        <w:spacing w:before="120" w:beforeAutospacing="0" w:after="120" w:afterAutospacing="0" w:line="247" w:lineRule="auto"/>
        <w:jc w:val="both"/>
        <w:rPr>
          <w:b/>
          <w:sz w:val="28"/>
          <w:szCs w:val="28"/>
          <w:lang w:val="vi-VN"/>
        </w:rPr>
      </w:pPr>
      <w:r w:rsidRPr="00DA439B">
        <w:rPr>
          <w:b/>
          <w:sz w:val="28"/>
          <w:szCs w:val="28"/>
          <w:lang w:val="vi-VN"/>
        </w:rPr>
        <w:tab/>
      </w:r>
      <w:r w:rsidR="00DC41AB" w:rsidRPr="00210D90">
        <w:rPr>
          <w:b/>
          <w:sz w:val="28"/>
          <w:szCs w:val="28"/>
          <w:lang w:val="vi-VN"/>
        </w:rPr>
        <w:t>Điều 4. Trách nhiệm của Sở Tài nguyên và Môi trường</w:t>
      </w:r>
    </w:p>
    <w:p w:rsidR="00DC41AB" w:rsidRPr="00210D90" w:rsidRDefault="001247E4" w:rsidP="00142C71">
      <w:pPr>
        <w:pStyle w:val="NormalWeb"/>
        <w:spacing w:before="120" w:beforeAutospacing="0" w:after="120" w:afterAutospacing="0" w:line="247" w:lineRule="auto"/>
        <w:jc w:val="both"/>
        <w:rPr>
          <w:sz w:val="28"/>
          <w:szCs w:val="28"/>
          <w:lang w:val="vi-VN"/>
        </w:rPr>
      </w:pPr>
      <w:r w:rsidRPr="00210D90">
        <w:rPr>
          <w:sz w:val="28"/>
          <w:szCs w:val="28"/>
          <w:lang w:val="vi-VN"/>
        </w:rPr>
        <w:tab/>
      </w:r>
      <w:r w:rsidR="00DB3804" w:rsidRPr="00210D90">
        <w:rPr>
          <w:sz w:val="28"/>
          <w:szCs w:val="28"/>
          <w:lang w:val="vi-VN"/>
        </w:rPr>
        <w:t>1. Chủ trì tổ chức thẩm định</w:t>
      </w:r>
      <w:r w:rsidR="002174D8" w:rsidRPr="00210D90">
        <w:rPr>
          <w:sz w:val="28"/>
          <w:szCs w:val="28"/>
        </w:rPr>
        <w:t>,</w:t>
      </w:r>
      <w:r w:rsidR="00DB3804" w:rsidRPr="00210D90">
        <w:rPr>
          <w:sz w:val="28"/>
          <w:szCs w:val="28"/>
          <w:lang w:val="vi-VN"/>
        </w:rPr>
        <w:t xml:space="preserve"> trình UBND tỉnh phê duyệt </w:t>
      </w:r>
      <w:r w:rsidR="005158CB" w:rsidRPr="00210D90">
        <w:rPr>
          <w:sz w:val="28"/>
          <w:szCs w:val="28"/>
        </w:rPr>
        <w:t>b</w:t>
      </w:r>
      <w:r w:rsidR="00DB3804" w:rsidRPr="00210D90">
        <w:rPr>
          <w:sz w:val="28"/>
          <w:szCs w:val="28"/>
          <w:lang w:val="vi-VN"/>
        </w:rPr>
        <w:t>áo cáo đánh giá tác động môi trường</w:t>
      </w:r>
      <w:r w:rsidR="00210D90" w:rsidRPr="00210D90">
        <w:rPr>
          <w:sz w:val="28"/>
          <w:szCs w:val="28"/>
        </w:rPr>
        <w:t>, cấp Giấy phép môi trường</w:t>
      </w:r>
      <w:r w:rsidR="00DB3804" w:rsidRPr="00210D90">
        <w:rPr>
          <w:sz w:val="28"/>
          <w:szCs w:val="28"/>
          <w:lang w:val="vi-VN"/>
        </w:rPr>
        <w:t xml:space="preserve"> của</w:t>
      </w:r>
      <w:r w:rsidR="00F76E9C" w:rsidRPr="00210D90">
        <w:rPr>
          <w:sz w:val="28"/>
          <w:szCs w:val="28"/>
          <w:lang w:val="vi-VN"/>
        </w:rPr>
        <w:t xml:space="preserve"> các</w:t>
      </w:r>
      <w:r w:rsidR="00DB3804" w:rsidRPr="00210D90">
        <w:rPr>
          <w:sz w:val="28"/>
          <w:szCs w:val="28"/>
          <w:lang w:val="vi-VN"/>
        </w:rPr>
        <w:t xml:space="preserve"> dự án đầu tư</w:t>
      </w:r>
      <w:r w:rsidR="00F76E9C" w:rsidRPr="00210D90">
        <w:rPr>
          <w:sz w:val="28"/>
          <w:szCs w:val="28"/>
          <w:lang w:val="vi-VN"/>
        </w:rPr>
        <w:t xml:space="preserve"> vào </w:t>
      </w:r>
      <w:r w:rsidR="00210D90" w:rsidRPr="00210D90">
        <w:rPr>
          <w:sz w:val="28"/>
          <w:szCs w:val="28"/>
        </w:rPr>
        <w:t>khu công nghiệp, khu kinh tế</w:t>
      </w:r>
      <w:r w:rsidR="008718BD" w:rsidRPr="00210D90">
        <w:rPr>
          <w:sz w:val="28"/>
          <w:szCs w:val="28"/>
          <w:lang w:val="vi-VN"/>
        </w:rPr>
        <w:t xml:space="preserve"> </w:t>
      </w:r>
      <w:r w:rsidR="00F76E9C" w:rsidRPr="00210D90">
        <w:rPr>
          <w:sz w:val="28"/>
          <w:szCs w:val="28"/>
          <w:lang w:val="vi-VN"/>
        </w:rPr>
        <w:t>thuộc thẩm quyền cấp tỉnh.</w:t>
      </w:r>
    </w:p>
    <w:p w:rsidR="00F76E9C" w:rsidRPr="00210D90" w:rsidRDefault="00F76E9C" w:rsidP="00142C71">
      <w:pPr>
        <w:pStyle w:val="NormalWeb"/>
        <w:spacing w:before="120" w:beforeAutospacing="0" w:after="120" w:afterAutospacing="0" w:line="247" w:lineRule="auto"/>
        <w:jc w:val="both"/>
        <w:rPr>
          <w:sz w:val="28"/>
          <w:szCs w:val="28"/>
        </w:rPr>
      </w:pPr>
      <w:r w:rsidRPr="00210D90">
        <w:rPr>
          <w:sz w:val="28"/>
          <w:szCs w:val="28"/>
          <w:lang w:val="vi-VN"/>
        </w:rPr>
        <w:tab/>
      </w:r>
      <w:r w:rsidR="00965B80" w:rsidRPr="00210D90">
        <w:rPr>
          <w:sz w:val="28"/>
          <w:szCs w:val="28"/>
          <w:lang w:val="vi-VN"/>
        </w:rPr>
        <w:t>Trong thời hạ</w:t>
      </w:r>
      <w:r w:rsidR="001F36D1" w:rsidRPr="00210D90">
        <w:rPr>
          <w:sz w:val="28"/>
          <w:szCs w:val="28"/>
          <w:lang w:val="vi-VN"/>
        </w:rPr>
        <w:t>n 15</w:t>
      </w:r>
      <w:r w:rsidR="00965B80" w:rsidRPr="00210D90">
        <w:rPr>
          <w:sz w:val="28"/>
          <w:szCs w:val="28"/>
          <w:lang w:val="vi-VN"/>
        </w:rPr>
        <w:t xml:space="preserve"> ngày</w:t>
      </w:r>
      <w:r w:rsidR="001F36D1" w:rsidRPr="00210D90">
        <w:rPr>
          <w:sz w:val="28"/>
          <w:szCs w:val="28"/>
          <w:lang w:val="vi-VN"/>
        </w:rPr>
        <w:t xml:space="preserve"> làm việc</w:t>
      </w:r>
      <w:r w:rsidR="00965B80" w:rsidRPr="00210D90">
        <w:rPr>
          <w:sz w:val="28"/>
          <w:szCs w:val="28"/>
          <w:lang w:val="vi-VN"/>
        </w:rPr>
        <w:t>, kể từ ngày có quyết định phê duyệt báo cáo đánh giá tác động môi trường</w:t>
      </w:r>
      <w:r w:rsidR="00210D90" w:rsidRPr="00210D90">
        <w:rPr>
          <w:sz w:val="28"/>
          <w:szCs w:val="28"/>
        </w:rPr>
        <w:t>, Giấy phép môi trường</w:t>
      </w:r>
      <w:r w:rsidR="00965B80" w:rsidRPr="00210D90">
        <w:rPr>
          <w:sz w:val="28"/>
          <w:szCs w:val="28"/>
          <w:lang w:val="vi-VN"/>
        </w:rPr>
        <w:t xml:space="preserve"> Sở Tài nguyên và môi trường có trách nhiệm g</w:t>
      </w:r>
      <w:r w:rsidRPr="00210D90">
        <w:rPr>
          <w:sz w:val="28"/>
          <w:szCs w:val="28"/>
          <w:lang w:val="vi-VN"/>
        </w:rPr>
        <w:t>ửi bản báo cáo và quyết định phê duyệt báo cáo đánh giá tác động môi trường</w:t>
      </w:r>
      <w:r w:rsidR="00210D90" w:rsidRPr="00210D90">
        <w:rPr>
          <w:sz w:val="28"/>
          <w:szCs w:val="28"/>
        </w:rPr>
        <w:t>, Giấy phép môi trường</w:t>
      </w:r>
      <w:r w:rsidRPr="00210D90">
        <w:rPr>
          <w:sz w:val="28"/>
          <w:szCs w:val="28"/>
          <w:lang w:val="vi-VN"/>
        </w:rPr>
        <w:t xml:space="preserve"> của dự án đầu tư</w:t>
      </w:r>
      <w:r w:rsidR="003F0067" w:rsidRPr="00210D90">
        <w:rPr>
          <w:sz w:val="28"/>
          <w:szCs w:val="28"/>
          <w:lang w:val="vi-VN"/>
        </w:rPr>
        <w:t xml:space="preserve"> vào </w:t>
      </w:r>
      <w:r w:rsidR="00210D90" w:rsidRPr="00210D90">
        <w:rPr>
          <w:sz w:val="28"/>
          <w:szCs w:val="28"/>
        </w:rPr>
        <w:t xml:space="preserve">khu công </w:t>
      </w:r>
      <w:r w:rsidR="00210D90" w:rsidRPr="00210D90">
        <w:rPr>
          <w:sz w:val="28"/>
          <w:szCs w:val="28"/>
        </w:rPr>
        <w:lastRenderedPageBreak/>
        <w:t xml:space="preserve">nghiệp, khu kinh </w:t>
      </w:r>
      <w:r w:rsidR="00210D90" w:rsidRPr="005B6B76">
        <w:rPr>
          <w:sz w:val="28"/>
          <w:szCs w:val="28"/>
        </w:rPr>
        <w:t xml:space="preserve">tế </w:t>
      </w:r>
      <w:r w:rsidR="003F0067" w:rsidRPr="005B6B76">
        <w:rPr>
          <w:sz w:val="28"/>
          <w:szCs w:val="28"/>
          <w:lang w:val="vi-VN"/>
        </w:rPr>
        <w:t>cho Ban Quản lý Khu kinh tế tỉnh và UBND cấp huyện</w:t>
      </w:r>
      <w:r w:rsidR="001247E4" w:rsidRPr="005B6B76">
        <w:rPr>
          <w:sz w:val="28"/>
          <w:szCs w:val="28"/>
          <w:lang w:val="vi-VN"/>
        </w:rPr>
        <w:t xml:space="preserve"> nơi có </w:t>
      </w:r>
      <w:r w:rsidR="00210D90" w:rsidRPr="005B6B76">
        <w:rPr>
          <w:sz w:val="28"/>
          <w:szCs w:val="28"/>
        </w:rPr>
        <w:t>khu công nghiệp, khu kinh tế.</w:t>
      </w:r>
    </w:p>
    <w:p w:rsidR="003E160F" w:rsidRPr="001D642B" w:rsidRDefault="003E160F"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9C0494">
        <w:rPr>
          <w:sz w:val="28"/>
          <w:szCs w:val="28"/>
        </w:rPr>
        <w:t>2</w:t>
      </w:r>
      <w:r w:rsidRPr="001D642B">
        <w:rPr>
          <w:sz w:val="28"/>
          <w:szCs w:val="28"/>
          <w:lang w:val="vi-VN"/>
        </w:rPr>
        <w:t>. Chủ trì thanh tra, kiểm tra công tác bảo vệ môi trường của các dự án do Sở Tài nguyên và Môi trường thẩm định trình UBND tỉnh phê duyệt.</w:t>
      </w:r>
    </w:p>
    <w:p w:rsidR="003E160F" w:rsidRPr="001D642B" w:rsidRDefault="003E160F"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9C0494">
        <w:rPr>
          <w:sz w:val="28"/>
          <w:szCs w:val="28"/>
        </w:rPr>
        <w:t>3</w:t>
      </w:r>
      <w:r w:rsidRPr="001D642B">
        <w:rPr>
          <w:sz w:val="28"/>
          <w:szCs w:val="28"/>
          <w:lang w:val="vi-VN"/>
        </w:rPr>
        <w:t xml:space="preserve">. Chủ trì giải quyết các tranh chấp, khiếu nại, tố cáo về môi trường phát sinh trong </w:t>
      </w:r>
      <w:r w:rsidR="009C0494">
        <w:rPr>
          <w:sz w:val="28"/>
          <w:szCs w:val="28"/>
        </w:rPr>
        <w:t>khu công nghiệp, khu kinh tế</w:t>
      </w:r>
      <w:r w:rsidR="00856FD0" w:rsidRPr="00DA439B">
        <w:rPr>
          <w:sz w:val="28"/>
          <w:szCs w:val="28"/>
          <w:lang w:val="vi-VN"/>
        </w:rPr>
        <w:t xml:space="preserve"> </w:t>
      </w:r>
      <w:r w:rsidR="00311B2E">
        <w:rPr>
          <w:sz w:val="28"/>
          <w:szCs w:val="28"/>
        </w:rPr>
        <w:t>theo quy định của pháp luật</w:t>
      </w:r>
      <w:r w:rsidRPr="001D642B">
        <w:rPr>
          <w:sz w:val="28"/>
          <w:szCs w:val="28"/>
          <w:lang w:val="vi-VN"/>
        </w:rPr>
        <w:t>.</w:t>
      </w:r>
    </w:p>
    <w:p w:rsidR="003E160F" w:rsidRPr="001D642B" w:rsidRDefault="009C0494" w:rsidP="00142C71">
      <w:pPr>
        <w:pStyle w:val="NormalWeb"/>
        <w:spacing w:before="120" w:beforeAutospacing="0" w:after="120" w:afterAutospacing="0" w:line="247" w:lineRule="auto"/>
        <w:ind w:firstLine="720"/>
        <w:jc w:val="both"/>
        <w:rPr>
          <w:sz w:val="28"/>
          <w:szCs w:val="28"/>
          <w:lang w:val="vi-VN"/>
        </w:rPr>
      </w:pPr>
      <w:r>
        <w:rPr>
          <w:sz w:val="28"/>
          <w:szCs w:val="28"/>
        </w:rPr>
        <w:t>4</w:t>
      </w:r>
      <w:r w:rsidR="003E160F" w:rsidRPr="001D642B">
        <w:rPr>
          <w:sz w:val="28"/>
          <w:szCs w:val="28"/>
          <w:lang w:val="vi-VN"/>
        </w:rPr>
        <w:t>. Phối hợp với Ban Quản lý Khu kinh tế tỉnh tổ chức kiểm tra, thanh tra định kỳ hoặc đột xuất về môi trường; giám sát việc thực hiện các nội dung về bảo vệ môi trường được quy định trong các văn bản quy phạm pháp luật về bảo vệ môi trường của các dự án do Ban Quản lý Khu kinh tế tỉnh thẩm định, phê duyệt, xác nhận.</w:t>
      </w:r>
    </w:p>
    <w:p w:rsidR="003E160F" w:rsidRPr="001D642B" w:rsidRDefault="003E160F"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9C0494">
        <w:rPr>
          <w:sz w:val="28"/>
          <w:szCs w:val="28"/>
        </w:rPr>
        <w:t>5</w:t>
      </w:r>
      <w:r w:rsidRPr="001D642B">
        <w:rPr>
          <w:sz w:val="28"/>
          <w:szCs w:val="28"/>
          <w:lang w:val="vi-VN"/>
        </w:rPr>
        <w:t xml:space="preserve">. Phối hợp, hỗ trợ Ban Quản lý Khu kinh tế tỉnh thực hiện công tác tuyên truyền, phổ biến các văn bản pháp luật, nâng cao nhận thức về bảo vệ môi trường cho chủ dự án đầu tư vào </w:t>
      </w:r>
      <w:r w:rsidR="006E64CE">
        <w:rPr>
          <w:sz w:val="28"/>
          <w:szCs w:val="28"/>
        </w:rPr>
        <w:t xml:space="preserve">khu công </w:t>
      </w:r>
      <w:r w:rsidR="006E64CE" w:rsidRPr="00FE085F">
        <w:rPr>
          <w:sz w:val="28"/>
          <w:szCs w:val="28"/>
        </w:rPr>
        <w:t>nghiệp, khu kinh tế</w:t>
      </w:r>
      <w:r w:rsidR="003046E6">
        <w:rPr>
          <w:sz w:val="28"/>
          <w:szCs w:val="28"/>
          <w:lang w:val="vi-VN"/>
        </w:rPr>
        <w:t xml:space="preserve">; </w:t>
      </w:r>
      <w:r w:rsidR="003046E6">
        <w:rPr>
          <w:sz w:val="28"/>
          <w:szCs w:val="28"/>
        </w:rPr>
        <w:t>T</w:t>
      </w:r>
      <w:r w:rsidRPr="001D642B">
        <w:rPr>
          <w:sz w:val="28"/>
          <w:szCs w:val="28"/>
          <w:lang w:val="vi-VN"/>
        </w:rPr>
        <w:t xml:space="preserve">hông tin kết quả xử lý, giải quyết  tranh chấp, khiếu nại, tố cáo về môi trường và xử lý vi phạm sau kiểm tra, thanh tra về bảo vệ môi trường trong </w:t>
      </w:r>
      <w:r w:rsidR="009C0494">
        <w:rPr>
          <w:sz w:val="28"/>
          <w:szCs w:val="28"/>
        </w:rPr>
        <w:t>khu công nghiệp, khu kinh tế</w:t>
      </w:r>
      <w:r w:rsidRPr="001D642B">
        <w:rPr>
          <w:sz w:val="28"/>
          <w:szCs w:val="28"/>
          <w:lang w:val="vi-VN"/>
        </w:rPr>
        <w:t xml:space="preserve"> đến Ban Quản lý </w:t>
      </w:r>
      <w:r w:rsidR="003046E6">
        <w:rPr>
          <w:sz w:val="28"/>
          <w:szCs w:val="28"/>
        </w:rPr>
        <w:t>Khu kinh tế</w:t>
      </w:r>
      <w:r w:rsidRPr="001D642B">
        <w:rPr>
          <w:sz w:val="28"/>
          <w:szCs w:val="28"/>
          <w:lang w:val="vi-VN"/>
        </w:rPr>
        <w:t xml:space="preserve"> tỉnh, UBND </w:t>
      </w:r>
      <w:r w:rsidR="003046E6">
        <w:rPr>
          <w:sz w:val="28"/>
          <w:szCs w:val="28"/>
        </w:rPr>
        <w:t xml:space="preserve">cấp huyện </w:t>
      </w:r>
      <w:r w:rsidRPr="001D642B">
        <w:rPr>
          <w:sz w:val="28"/>
          <w:szCs w:val="28"/>
          <w:lang w:val="vi-VN"/>
        </w:rPr>
        <w:t xml:space="preserve">có </w:t>
      </w:r>
      <w:r w:rsidR="009C0494">
        <w:rPr>
          <w:sz w:val="28"/>
          <w:szCs w:val="28"/>
        </w:rPr>
        <w:t>khu công nghiệp, khu kinh tế</w:t>
      </w:r>
      <w:r w:rsidRPr="001D642B">
        <w:rPr>
          <w:sz w:val="28"/>
          <w:szCs w:val="28"/>
          <w:lang w:val="vi-VN"/>
        </w:rPr>
        <w:t xml:space="preserve"> và Công an tỉ</w:t>
      </w:r>
      <w:r w:rsidR="00965B80" w:rsidRPr="001D642B">
        <w:rPr>
          <w:sz w:val="28"/>
          <w:szCs w:val="28"/>
          <w:lang w:val="vi-VN"/>
        </w:rPr>
        <w:t>nh để</w:t>
      </w:r>
      <w:r w:rsidRPr="001D642B">
        <w:rPr>
          <w:sz w:val="28"/>
          <w:szCs w:val="28"/>
          <w:lang w:val="vi-VN"/>
        </w:rPr>
        <w:t xml:space="preserve"> theo dõi quản lý;</w:t>
      </w:r>
    </w:p>
    <w:p w:rsidR="00741CEB" w:rsidRPr="00311B2E" w:rsidRDefault="00741CEB" w:rsidP="00142C71">
      <w:pPr>
        <w:pStyle w:val="NormalWeb"/>
        <w:spacing w:before="120" w:beforeAutospacing="0" w:after="120" w:afterAutospacing="0" w:line="247" w:lineRule="auto"/>
        <w:jc w:val="both"/>
        <w:rPr>
          <w:i/>
          <w:sz w:val="28"/>
          <w:szCs w:val="28"/>
        </w:rPr>
      </w:pPr>
      <w:r w:rsidRPr="001D642B">
        <w:rPr>
          <w:sz w:val="28"/>
          <w:szCs w:val="28"/>
          <w:lang w:val="vi-VN"/>
        </w:rPr>
        <w:tab/>
      </w:r>
      <w:r w:rsidR="009C0494">
        <w:rPr>
          <w:sz w:val="28"/>
          <w:szCs w:val="28"/>
        </w:rPr>
        <w:t>6</w:t>
      </w:r>
      <w:r w:rsidRPr="001D642B">
        <w:rPr>
          <w:sz w:val="28"/>
          <w:szCs w:val="28"/>
          <w:lang w:val="vi-VN"/>
        </w:rPr>
        <w:t xml:space="preserve">. </w:t>
      </w:r>
      <w:r w:rsidR="00311B2E" w:rsidRPr="00311B2E">
        <w:rPr>
          <w:sz w:val="28"/>
          <w:szCs w:val="28"/>
          <w:lang w:val="vi-VN"/>
        </w:rPr>
        <w:t xml:space="preserve">Phối hợp với Ban Quản lý Khu kinh tế tỉnh </w:t>
      </w:r>
      <w:r w:rsidR="009C0494">
        <w:rPr>
          <w:sz w:val="28"/>
          <w:szCs w:val="28"/>
        </w:rPr>
        <w:t>thực hiện các nhiệm vụ bảo vể môi trường</w:t>
      </w:r>
      <w:r w:rsidR="00317C70">
        <w:rPr>
          <w:sz w:val="28"/>
          <w:szCs w:val="28"/>
        </w:rPr>
        <w:t xml:space="preserve"> theo thẩm quyền</w:t>
      </w:r>
      <w:r w:rsidR="009C0494">
        <w:rPr>
          <w:sz w:val="28"/>
          <w:szCs w:val="28"/>
        </w:rPr>
        <w:t xml:space="preserve"> </w:t>
      </w:r>
      <w:r w:rsidR="00317C70">
        <w:rPr>
          <w:sz w:val="28"/>
          <w:szCs w:val="28"/>
        </w:rPr>
        <w:t xml:space="preserve">hoặc được </w:t>
      </w:r>
      <w:r w:rsidR="009C0494">
        <w:rPr>
          <w:sz w:val="28"/>
          <w:szCs w:val="28"/>
        </w:rPr>
        <w:t>ủy quyền theo quy định của pháp luật</w:t>
      </w:r>
      <w:r w:rsidR="00311B2E">
        <w:rPr>
          <w:i/>
          <w:sz w:val="28"/>
          <w:szCs w:val="28"/>
        </w:rPr>
        <w:t>.</w:t>
      </w:r>
    </w:p>
    <w:p w:rsidR="00B816D7" w:rsidRPr="00B816D7" w:rsidRDefault="001247E4" w:rsidP="00142C71">
      <w:pPr>
        <w:pStyle w:val="NormalWeb"/>
        <w:spacing w:before="120" w:beforeAutospacing="0" w:after="120" w:afterAutospacing="0" w:line="247" w:lineRule="auto"/>
        <w:jc w:val="both"/>
        <w:rPr>
          <w:sz w:val="28"/>
          <w:szCs w:val="28"/>
        </w:rPr>
      </w:pPr>
      <w:r w:rsidRPr="00DA439B">
        <w:rPr>
          <w:sz w:val="28"/>
          <w:szCs w:val="28"/>
          <w:lang w:val="vi-VN"/>
        </w:rPr>
        <w:tab/>
      </w:r>
      <w:r w:rsidR="00B816D7">
        <w:rPr>
          <w:sz w:val="28"/>
          <w:szCs w:val="28"/>
        </w:rPr>
        <w:t>7</w:t>
      </w:r>
      <w:r w:rsidRPr="00DA439B">
        <w:rPr>
          <w:sz w:val="28"/>
          <w:szCs w:val="28"/>
          <w:lang w:val="vi-VN"/>
        </w:rPr>
        <w:t xml:space="preserve">. Hướng dẫn UBND cấp huyện nơi có </w:t>
      </w:r>
      <w:r w:rsidR="00B816D7">
        <w:rPr>
          <w:sz w:val="28"/>
          <w:szCs w:val="28"/>
        </w:rPr>
        <w:t>khu công nghiệp, khu kinh tế</w:t>
      </w:r>
      <w:r w:rsidR="008718BD" w:rsidRPr="00DA439B">
        <w:rPr>
          <w:sz w:val="28"/>
          <w:szCs w:val="28"/>
          <w:lang w:val="vi-VN"/>
        </w:rPr>
        <w:t xml:space="preserve"> </w:t>
      </w:r>
      <w:r w:rsidR="00B816D7">
        <w:rPr>
          <w:sz w:val="28"/>
          <w:szCs w:val="28"/>
        </w:rPr>
        <w:t>thực hiện cấp, cấp đổi, điều chỉnh, cấp lại, tước quyền sử dụng, thu hồi Giấy phép môi trường theo quy định.</w:t>
      </w:r>
    </w:p>
    <w:p w:rsidR="00986E55" w:rsidRPr="001D642B" w:rsidRDefault="00986E55"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5F4845">
        <w:rPr>
          <w:sz w:val="28"/>
          <w:szCs w:val="28"/>
        </w:rPr>
        <w:t>8</w:t>
      </w:r>
      <w:r w:rsidRPr="001D642B">
        <w:rPr>
          <w:sz w:val="28"/>
          <w:szCs w:val="28"/>
          <w:lang w:val="vi-VN"/>
        </w:rPr>
        <w:t xml:space="preserve">. Kiểm tra, giám sát việc thực hiện công khai thông tin, dữ liệu môi trường của Ban Quản lý Khu kinh tế tỉnh và của các cơ sở sản xuất, kinh doanh, dịch vụ trong </w:t>
      </w:r>
      <w:r w:rsidR="00B816D7">
        <w:rPr>
          <w:sz w:val="28"/>
          <w:szCs w:val="28"/>
        </w:rPr>
        <w:t>khu công nghiệp, khu kinh tế</w:t>
      </w:r>
      <w:r w:rsidRPr="001D642B">
        <w:rPr>
          <w:sz w:val="28"/>
          <w:szCs w:val="28"/>
          <w:lang w:val="vi-VN"/>
        </w:rPr>
        <w:t>.</w:t>
      </w:r>
    </w:p>
    <w:p w:rsidR="00605115" w:rsidRPr="00605115" w:rsidRDefault="002C2D64" w:rsidP="00D144EE">
      <w:pPr>
        <w:pStyle w:val="NormalWeb"/>
        <w:spacing w:before="120" w:beforeAutospacing="0" w:after="120" w:afterAutospacing="0" w:line="247" w:lineRule="auto"/>
        <w:ind w:firstLine="720"/>
        <w:jc w:val="both"/>
        <w:rPr>
          <w:sz w:val="28"/>
          <w:szCs w:val="28"/>
        </w:rPr>
      </w:pPr>
      <w:r>
        <w:rPr>
          <w:sz w:val="28"/>
          <w:szCs w:val="28"/>
          <w:lang w:val="vi-VN"/>
        </w:rPr>
        <w:t>9</w:t>
      </w:r>
      <w:r w:rsidR="00F676FC" w:rsidRPr="00DA439B">
        <w:rPr>
          <w:sz w:val="28"/>
          <w:szCs w:val="28"/>
          <w:lang w:val="vi-VN"/>
        </w:rPr>
        <w:t>. Khâu nối các đơn vị liên quan để kịp thời ứng phó khi xảy ra sự cố môi trường; trường hợp vượt quá khả năng ứng phó, báo cáo khẩn với cơ quan có thẩm quyền để xử</w:t>
      </w:r>
      <w:r w:rsidR="0035090B">
        <w:rPr>
          <w:sz w:val="28"/>
          <w:szCs w:val="28"/>
          <w:lang w:val="vi-VN"/>
        </w:rPr>
        <w:t xml:space="preserve"> lý.</w:t>
      </w:r>
    </w:p>
    <w:p w:rsidR="004F60BE" w:rsidRPr="001D642B" w:rsidRDefault="004F60BE" w:rsidP="00142C71">
      <w:pPr>
        <w:pStyle w:val="NormalWeb"/>
        <w:spacing w:before="120" w:beforeAutospacing="0" w:after="120" w:afterAutospacing="0" w:line="247" w:lineRule="auto"/>
        <w:ind w:firstLine="720"/>
        <w:jc w:val="both"/>
        <w:rPr>
          <w:sz w:val="28"/>
          <w:szCs w:val="28"/>
          <w:lang w:val="vi-VN"/>
        </w:rPr>
      </w:pPr>
      <w:r w:rsidRPr="00DA439B">
        <w:rPr>
          <w:b/>
          <w:bCs/>
          <w:sz w:val="28"/>
          <w:szCs w:val="28"/>
          <w:lang w:val="vi-VN"/>
        </w:rPr>
        <w:t xml:space="preserve">Điều 5. </w:t>
      </w:r>
      <w:r w:rsidR="00FF15C1" w:rsidRPr="001D642B">
        <w:rPr>
          <w:b/>
          <w:bCs/>
          <w:sz w:val="28"/>
          <w:szCs w:val="28"/>
          <w:lang w:val="vi-VN"/>
        </w:rPr>
        <w:t>Trách nhiệm của Ban Quản lý Khu kinh tế</w:t>
      </w:r>
      <w:r w:rsidR="00986E55" w:rsidRPr="001D642B">
        <w:rPr>
          <w:b/>
          <w:bCs/>
          <w:sz w:val="28"/>
          <w:szCs w:val="28"/>
          <w:lang w:val="vi-VN"/>
        </w:rPr>
        <w:t xml:space="preserve"> tỉnh</w:t>
      </w:r>
    </w:p>
    <w:p w:rsidR="004F60BE" w:rsidRPr="001D642B" w:rsidRDefault="004F60BE" w:rsidP="00142C71">
      <w:pPr>
        <w:pStyle w:val="NormalWeb"/>
        <w:spacing w:before="120" w:beforeAutospacing="0" w:after="120" w:afterAutospacing="0" w:line="247" w:lineRule="auto"/>
        <w:ind w:firstLine="720"/>
        <w:jc w:val="both"/>
        <w:rPr>
          <w:sz w:val="28"/>
          <w:szCs w:val="28"/>
          <w:lang w:val="vi-VN"/>
        </w:rPr>
      </w:pPr>
      <w:r w:rsidRPr="00DA439B">
        <w:rPr>
          <w:sz w:val="28"/>
          <w:szCs w:val="28"/>
          <w:lang w:val="vi-VN"/>
        </w:rPr>
        <w:t xml:space="preserve">1. </w:t>
      </w:r>
      <w:r w:rsidR="007E03F5" w:rsidRPr="001D642B">
        <w:rPr>
          <w:sz w:val="28"/>
          <w:szCs w:val="28"/>
          <w:lang w:val="vi-VN"/>
        </w:rPr>
        <w:t>C</w:t>
      </w:r>
      <w:r w:rsidRPr="00DA439B">
        <w:rPr>
          <w:sz w:val="28"/>
          <w:szCs w:val="28"/>
          <w:lang w:val="vi-VN"/>
        </w:rPr>
        <w:t>hủ trì, phối hợp với Sở Tài nguyên và Môi trường, Công an tỉnh, UBND cấp huyện có</w:t>
      </w:r>
      <w:r w:rsidR="0030428A" w:rsidRPr="001D642B">
        <w:rPr>
          <w:sz w:val="28"/>
          <w:szCs w:val="28"/>
          <w:lang w:val="vi-VN"/>
        </w:rPr>
        <w:t xml:space="preserve"> </w:t>
      </w:r>
      <w:r w:rsidR="00530B3E">
        <w:rPr>
          <w:sz w:val="28"/>
          <w:szCs w:val="28"/>
        </w:rPr>
        <w:t>khu công nghiệp, khu kinh tế</w:t>
      </w:r>
      <w:r w:rsidRPr="00DA439B">
        <w:rPr>
          <w:sz w:val="28"/>
          <w:szCs w:val="28"/>
          <w:lang w:val="vi-VN"/>
        </w:rPr>
        <w:t xml:space="preserve"> đóng trên địa bàn tổ chức tuyên truyền, phổ biến các văn bản quy phạm pháp luật về bảo vệ môi trường cho các doanh nghiệp</w:t>
      </w:r>
      <w:r w:rsidR="008718BD">
        <w:rPr>
          <w:sz w:val="28"/>
          <w:szCs w:val="28"/>
        </w:rPr>
        <w:t xml:space="preserve"> trong</w:t>
      </w:r>
      <w:r w:rsidRPr="00DA439B">
        <w:rPr>
          <w:sz w:val="28"/>
          <w:szCs w:val="28"/>
          <w:lang w:val="vi-VN"/>
        </w:rPr>
        <w:t xml:space="preserve"> </w:t>
      </w:r>
      <w:r w:rsidR="00530B3E">
        <w:rPr>
          <w:sz w:val="28"/>
          <w:szCs w:val="28"/>
        </w:rPr>
        <w:t>khu công nghiệp, khu kinh tế</w:t>
      </w:r>
      <w:r w:rsidR="00FF15C1" w:rsidRPr="001D642B">
        <w:rPr>
          <w:sz w:val="28"/>
          <w:szCs w:val="28"/>
          <w:lang w:val="vi-VN"/>
        </w:rPr>
        <w:t>.</w:t>
      </w:r>
    </w:p>
    <w:p w:rsidR="003F305A" w:rsidRPr="001D642B" w:rsidRDefault="003F305A"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3B1B3D" w:rsidRPr="001D642B">
        <w:rPr>
          <w:sz w:val="28"/>
          <w:szCs w:val="28"/>
          <w:lang w:val="vi-VN"/>
        </w:rPr>
        <w:t>2</w:t>
      </w:r>
      <w:r w:rsidRPr="001D642B">
        <w:rPr>
          <w:sz w:val="28"/>
          <w:szCs w:val="28"/>
          <w:lang w:val="vi-VN"/>
        </w:rPr>
        <w:t xml:space="preserve">. </w:t>
      </w:r>
      <w:r w:rsidR="00B13FD3">
        <w:rPr>
          <w:sz w:val="28"/>
          <w:szCs w:val="28"/>
        </w:rPr>
        <w:t>Kiểm tra</w:t>
      </w:r>
      <w:r w:rsidRPr="001D642B">
        <w:rPr>
          <w:sz w:val="28"/>
          <w:szCs w:val="28"/>
          <w:lang w:val="vi-VN"/>
        </w:rPr>
        <w:t xml:space="preserve">, hướng dẫn, đôn đốc các </w:t>
      </w:r>
      <w:r w:rsidR="00530B3E">
        <w:rPr>
          <w:sz w:val="28"/>
          <w:szCs w:val="28"/>
        </w:rPr>
        <w:t>doanh nghiệp</w:t>
      </w:r>
      <w:r w:rsidRPr="001D642B">
        <w:rPr>
          <w:sz w:val="28"/>
          <w:szCs w:val="28"/>
          <w:lang w:val="vi-VN"/>
        </w:rPr>
        <w:t xml:space="preserve"> thuộc thẩm quyền quản lý thực hiện các quy định của pháp luật về bảo vệ môi trường.</w:t>
      </w:r>
    </w:p>
    <w:p w:rsidR="00530B3E" w:rsidRDefault="00E11D9A" w:rsidP="00142C71">
      <w:pPr>
        <w:pStyle w:val="NormalWeb"/>
        <w:spacing w:before="120" w:beforeAutospacing="0" w:after="120" w:afterAutospacing="0" w:line="247" w:lineRule="auto"/>
        <w:jc w:val="both"/>
        <w:rPr>
          <w:sz w:val="28"/>
          <w:szCs w:val="28"/>
        </w:rPr>
      </w:pPr>
      <w:r w:rsidRPr="001D642B">
        <w:rPr>
          <w:sz w:val="28"/>
          <w:szCs w:val="28"/>
          <w:lang w:val="vi-VN"/>
        </w:rPr>
        <w:lastRenderedPageBreak/>
        <w:tab/>
      </w:r>
      <w:r w:rsidR="003B1B3D" w:rsidRPr="001D642B">
        <w:rPr>
          <w:sz w:val="28"/>
          <w:szCs w:val="28"/>
          <w:lang w:val="vi-VN"/>
        </w:rPr>
        <w:t>3</w:t>
      </w:r>
      <w:r w:rsidRPr="001D642B">
        <w:rPr>
          <w:sz w:val="28"/>
          <w:szCs w:val="28"/>
          <w:lang w:val="vi-VN"/>
        </w:rPr>
        <w:t>. Cử đại diện tham gia Hội đồng thẩm đị</w:t>
      </w:r>
      <w:r w:rsidR="00580FB4">
        <w:rPr>
          <w:sz w:val="28"/>
          <w:szCs w:val="28"/>
          <w:lang w:val="vi-VN"/>
        </w:rPr>
        <w:t>nh báo cáo đánh giá tác đ</w:t>
      </w:r>
      <w:r w:rsidRPr="001D642B">
        <w:rPr>
          <w:sz w:val="28"/>
          <w:szCs w:val="28"/>
          <w:lang w:val="vi-VN"/>
        </w:rPr>
        <w:t>ộng môi trườ</w:t>
      </w:r>
      <w:r w:rsidR="00016243">
        <w:rPr>
          <w:sz w:val="28"/>
          <w:szCs w:val="28"/>
          <w:lang w:val="vi-VN"/>
        </w:rPr>
        <w:t>ng</w:t>
      </w:r>
      <w:r w:rsidR="005B6B76">
        <w:rPr>
          <w:sz w:val="28"/>
          <w:szCs w:val="28"/>
        </w:rPr>
        <w:t>,</w:t>
      </w:r>
      <w:r w:rsidR="00530B3E">
        <w:rPr>
          <w:sz w:val="28"/>
          <w:szCs w:val="28"/>
        </w:rPr>
        <w:t xml:space="preserve"> cấp Giấy phép môi trường</w:t>
      </w:r>
      <w:r w:rsidR="00530B3E">
        <w:rPr>
          <w:sz w:val="28"/>
          <w:szCs w:val="28"/>
          <w:lang w:val="vi-VN"/>
        </w:rPr>
        <w:t xml:space="preserve"> của các dự án đầu tư trong khu công nghiệp, khu kinh tế theo đúng quy định</w:t>
      </w:r>
      <w:r w:rsidR="005F4845">
        <w:rPr>
          <w:sz w:val="28"/>
          <w:szCs w:val="28"/>
        </w:rPr>
        <w:t xml:space="preserve"> của pháp luật</w:t>
      </w:r>
      <w:r w:rsidR="00530B3E">
        <w:rPr>
          <w:sz w:val="28"/>
          <w:szCs w:val="28"/>
          <w:lang w:val="vi-VN"/>
        </w:rPr>
        <w:t>.</w:t>
      </w:r>
    </w:p>
    <w:p w:rsidR="00E11D9A" w:rsidRPr="001D642B" w:rsidRDefault="001479E2" w:rsidP="00142C71">
      <w:pPr>
        <w:pStyle w:val="NormalWeb"/>
        <w:spacing w:before="120" w:beforeAutospacing="0" w:after="120" w:afterAutospacing="0" w:line="247" w:lineRule="auto"/>
        <w:jc w:val="both"/>
        <w:rPr>
          <w:sz w:val="28"/>
          <w:szCs w:val="28"/>
          <w:lang w:val="vi-VN"/>
        </w:rPr>
      </w:pPr>
      <w:r w:rsidRPr="001D642B">
        <w:rPr>
          <w:i/>
          <w:sz w:val="28"/>
          <w:szCs w:val="28"/>
          <w:lang w:val="vi-VN"/>
        </w:rPr>
        <w:tab/>
      </w:r>
      <w:r w:rsidR="00741CEB" w:rsidRPr="001D642B">
        <w:rPr>
          <w:sz w:val="28"/>
          <w:szCs w:val="28"/>
          <w:lang w:val="vi-VN"/>
        </w:rPr>
        <w:t>4</w:t>
      </w:r>
      <w:r w:rsidR="00E11D9A" w:rsidRPr="001D642B">
        <w:rPr>
          <w:sz w:val="28"/>
          <w:szCs w:val="28"/>
          <w:lang w:val="vi-VN"/>
        </w:rPr>
        <w:t>. Tham gia đoàn</w:t>
      </w:r>
      <w:r w:rsidR="002C2D64">
        <w:rPr>
          <w:sz w:val="28"/>
          <w:szCs w:val="28"/>
        </w:rPr>
        <w:t xml:space="preserve"> thanh tra,</w:t>
      </w:r>
      <w:r w:rsidR="00E11D9A" w:rsidRPr="001D642B">
        <w:rPr>
          <w:sz w:val="28"/>
          <w:szCs w:val="28"/>
          <w:lang w:val="vi-VN"/>
        </w:rPr>
        <w:t xml:space="preserve"> kiểm</w:t>
      </w:r>
      <w:r w:rsidR="00741A4B" w:rsidRPr="001D642B">
        <w:rPr>
          <w:sz w:val="28"/>
          <w:szCs w:val="28"/>
          <w:lang w:val="vi-VN"/>
        </w:rPr>
        <w:t xml:space="preserve"> tra công tác bảo vệ môi trường trong </w:t>
      </w:r>
      <w:r w:rsidR="005F4845">
        <w:rPr>
          <w:sz w:val="28"/>
          <w:szCs w:val="28"/>
        </w:rPr>
        <w:t>khu công nghiệp, khu kinh tế</w:t>
      </w:r>
      <w:r w:rsidR="00741A4B" w:rsidRPr="001D642B">
        <w:rPr>
          <w:sz w:val="28"/>
          <w:szCs w:val="28"/>
          <w:lang w:val="vi-VN"/>
        </w:rPr>
        <w:t xml:space="preserve"> do Sở Tài nguyên và Môi trường chủ</w:t>
      </w:r>
      <w:r w:rsidR="00650A81" w:rsidRPr="001D642B">
        <w:rPr>
          <w:sz w:val="28"/>
          <w:szCs w:val="28"/>
          <w:lang w:val="vi-VN"/>
        </w:rPr>
        <w:t xml:space="preserve"> trì khi được yêu cầu.</w:t>
      </w:r>
    </w:p>
    <w:p w:rsidR="00741A4B" w:rsidRDefault="00741A4B" w:rsidP="00142C71">
      <w:pPr>
        <w:pStyle w:val="NormalWeb"/>
        <w:spacing w:before="120" w:beforeAutospacing="0" w:after="120" w:afterAutospacing="0" w:line="247" w:lineRule="auto"/>
        <w:jc w:val="both"/>
        <w:rPr>
          <w:sz w:val="28"/>
          <w:szCs w:val="28"/>
        </w:rPr>
      </w:pPr>
      <w:r w:rsidRPr="001D642B">
        <w:rPr>
          <w:sz w:val="28"/>
          <w:szCs w:val="28"/>
          <w:lang w:val="vi-VN"/>
        </w:rPr>
        <w:tab/>
      </w:r>
      <w:r w:rsidR="00741CEB" w:rsidRPr="001D642B">
        <w:rPr>
          <w:sz w:val="28"/>
          <w:szCs w:val="28"/>
          <w:lang w:val="vi-VN"/>
        </w:rPr>
        <w:t>5</w:t>
      </w:r>
      <w:r w:rsidRPr="001D642B">
        <w:rPr>
          <w:sz w:val="28"/>
          <w:szCs w:val="28"/>
          <w:lang w:val="vi-VN"/>
        </w:rPr>
        <w:t>. Phối hợp với các đ</w:t>
      </w:r>
      <w:r w:rsidR="00615707" w:rsidRPr="001D642B">
        <w:rPr>
          <w:sz w:val="28"/>
          <w:szCs w:val="28"/>
          <w:lang w:val="vi-VN"/>
        </w:rPr>
        <w:t>ơn</w:t>
      </w:r>
      <w:r w:rsidRPr="001D642B">
        <w:rPr>
          <w:sz w:val="28"/>
          <w:szCs w:val="28"/>
          <w:lang w:val="vi-VN"/>
        </w:rPr>
        <w:t xml:space="preserve"> vị liên quan trong công tác giám sát, phát hiện và kịp thời báo cơ quan quản lý nhà nước có thẩm quyền về bảo vệ môi trường để giải quyết, xử lý các hành vi vi phạm pháp luật về bảo vệ môi trường.</w:t>
      </w:r>
    </w:p>
    <w:p w:rsidR="00741A4B" w:rsidRPr="001D642B" w:rsidRDefault="00741A4B" w:rsidP="00142C71">
      <w:pPr>
        <w:pStyle w:val="NormalWeb"/>
        <w:spacing w:before="120" w:beforeAutospacing="0" w:after="120" w:afterAutospacing="0" w:line="247" w:lineRule="auto"/>
        <w:jc w:val="both"/>
        <w:rPr>
          <w:i/>
          <w:sz w:val="28"/>
          <w:szCs w:val="28"/>
          <w:lang w:val="vi-VN"/>
        </w:rPr>
      </w:pPr>
      <w:r w:rsidRPr="001D642B">
        <w:rPr>
          <w:sz w:val="28"/>
          <w:szCs w:val="28"/>
          <w:lang w:val="vi-VN"/>
        </w:rPr>
        <w:tab/>
      </w:r>
      <w:r w:rsidR="009A6D5F">
        <w:rPr>
          <w:sz w:val="28"/>
          <w:szCs w:val="28"/>
        </w:rPr>
        <w:t>6</w:t>
      </w:r>
      <w:r w:rsidRPr="001D642B">
        <w:rPr>
          <w:sz w:val="28"/>
          <w:szCs w:val="28"/>
          <w:lang w:val="vi-VN"/>
        </w:rPr>
        <w:t xml:space="preserve">. </w:t>
      </w:r>
      <w:r w:rsidR="00615707" w:rsidRPr="001D642B">
        <w:rPr>
          <w:sz w:val="28"/>
          <w:szCs w:val="28"/>
          <w:lang w:val="vi-VN"/>
        </w:rPr>
        <w:t>Phối hợp</w:t>
      </w:r>
      <w:r w:rsidRPr="001D642B">
        <w:rPr>
          <w:sz w:val="28"/>
          <w:szCs w:val="28"/>
          <w:lang w:val="vi-VN"/>
        </w:rPr>
        <w:t xml:space="preserve"> giải quyết các tranh chấp về môi trường giữa các cơ sở sản xuất, kinh doanh dịch vụ trong </w:t>
      </w:r>
      <w:r w:rsidR="005F4845">
        <w:rPr>
          <w:sz w:val="28"/>
          <w:szCs w:val="28"/>
        </w:rPr>
        <w:t>khu công nghiệp, khu kinh tế</w:t>
      </w:r>
      <w:r w:rsidRPr="001D642B">
        <w:rPr>
          <w:sz w:val="28"/>
          <w:szCs w:val="28"/>
          <w:lang w:val="vi-VN"/>
        </w:rPr>
        <w:t xml:space="preserve">; </w:t>
      </w:r>
      <w:r w:rsidR="005158CB">
        <w:rPr>
          <w:sz w:val="28"/>
          <w:szCs w:val="28"/>
        </w:rPr>
        <w:t>C</w:t>
      </w:r>
      <w:r w:rsidRPr="001D642B">
        <w:rPr>
          <w:sz w:val="28"/>
          <w:szCs w:val="28"/>
          <w:lang w:val="vi-VN"/>
        </w:rPr>
        <w:t xml:space="preserve">hủ trì và phối hợp với các cơ quan chức năng giải quyết các tranh chấp về môi trường giữa các </w:t>
      </w:r>
      <w:r w:rsidR="005F4845">
        <w:rPr>
          <w:sz w:val="28"/>
          <w:szCs w:val="28"/>
        </w:rPr>
        <w:t>doanh nghiệp</w:t>
      </w:r>
      <w:r w:rsidRPr="001D642B">
        <w:rPr>
          <w:sz w:val="28"/>
          <w:szCs w:val="28"/>
          <w:lang w:val="vi-VN"/>
        </w:rPr>
        <w:t xml:space="preserve"> trong </w:t>
      </w:r>
      <w:r w:rsidR="005F4845">
        <w:rPr>
          <w:sz w:val="28"/>
          <w:szCs w:val="28"/>
        </w:rPr>
        <w:t>khu công nghiệp, khu kinh tế</w:t>
      </w:r>
      <w:r w:rsidR="008718BD" w:rsidRPr="00DA439B">
        <w:rPr>
          <w:sz w:val="28"/>
          <w:szCs w:val="28"/>
          <w:lang w:val="vi-VN"/>
        </w:rPr>
        <w:t xml:space="preserve"> </w:t>
      </w:r>
      <w:r w:rsidRPr="001D642B">
        <w:rPr>
          <w:sz w:val="28"/>
          <w:szCs w:val="28"/>
          <w:lang w:val="vi-VN"/>
        </w:rPr>
        <w:t xml:space="preserve">với bên ngoài; </w:t>
      </w:r>
      <w:r w:rsidR="005B6B76">
        <w:rPr>
          <w:sz w:val="28"/>
          <w:szCs w:val="28"/>
        </w:rPr>
        <w:t>t</w:t>
      </w:r>
      <w:r w:rsidRPr="001D642B">
        <w:rPr>
          <w:sz w:val="28"/>
          <w:szCs w:val="28"/>
          <w:lang w:val="vi-VN"/>
        </w:rPr>
        <w:t xml:space="preserve">iếp nhận kiến nghị và phối hợp với Sở Tài nguyên và Môi trường giải quyết các khiếu nại, tố cáo về môi trường trong </w:t>
      </w:r>
      <w:r w:rsidR="005F4845">
        <w:rPr>
          <w:sz w:val="28"/>
          <w:szCs w:val="28"/>
          <w:lang w:val="vi-VN"/>
        </w:rPr>
        <w:t>khu công nghiệp, khu kinh tế</w:t>
      </w:r>
      <w:r w:rsidRPr="001D642B">
        <w:rPr>
          <w:sz w:val="28"/>
          <w:szCs w:val="28"/>
          <w:lang w:val="vi-VN"/>
        </w:rPr>
        <w:t>.</w:t>
      </w:r>
      <w:r w:rsidR="006115D9" w:rsidRPr="001D642B">
        <w:rPr>
          <w:sz w:val="28"/>
          <w:szCs w:val="28"/>
          <w:lang w:val="vi-VN"/>
        </w:rPr>
        <w:t xml:space="preserve"> </w:t>
      </w:r>
    </w:p>
    <w:p w:rsidR="009A785A" w:rsidRPr="001D642B" w:rsidRDefault="009A785A" w:rsidP="00142C71">
      <w:pPr>
        <w:pStyle w:val="NormalWeb"/>
        <w:spacing w:before="120" w:beforeAutospacing="0" w:after="120" w:afterAutospacing="0" w:line="247" w:lineRule="auto"/>
        <w:jc w:val="both"/>
        <w:rPr>
          <w:i/>
          <w:sz w:val="28"/>
          <w:szCs w:val="28"/>
          <w:lang w:val="vi-VN"/>
        </w:rPr>
      </w:pPr>
      <w:r w:rsidRPr="001D642B">
        <w:rPr>
          <w:sz w:val="28"/>
          <w:szCs w:val="28"/>
          <w:lang w:val="vi-VN"/>
        </w:rPr>
        <w:tab/>
      </w:r>
      <w:r w:rsidR="009A6D5F">
        <w:rPr>
          <w:sz w:val="28"/>
          <w:szCs w:val="28"/>
        </w:rPr>
        <w:t>7</w:t>
      </w:r>
      <w:r w:rsidRPr="001D642B">
        <w:rPr>
          <w:sz w:val="28"/>
          <w:szCs w:val="28"/>
          <w:lang w:val="vi-VN"/>
        </w:rPr>
        <w:t xml:space="preserve">. Định kỳ báo cáo công tác bảo vệ môi trường của </w:t>
      </w:r>
      <w:r w:rsidR="00F2782B">
        <w:rPr>
          <w:sz w:val="28"/>
          <w:szCs w:val="28"/>
        </w:rPr>
        <w:t>khu công nghiệp, khu kinh tế</w:t>
      </w:r>
      <w:r w:rsidRPr="001D642B">
        <w:rPr>
          <w:sz w:val="28"/>
          <w:szCs w:val="28"/>
          <w:lang w:val="vi-VN"/>
        </w:rPr>
        <w:t xml:space="preserve"> gửi</w:t>
      </w:r>
      <w:r w:rsidR="00317C70">
        <w:rPr>
          <w:sz w:val="28"/>
          <w:szCs w:val="28"/>
        </w:rPr>
        <w:t xml:space="preserve"> UBND tỉnh, </w:t>
      </w:r>
      <w:r w:rsidR="00317C70" w:rsidRPr="001D642B">
        <w:rPr>
          <w:sz w:val="28"/>
          <w:szCs w:val="28"/>
          <w:lang w:val="vi-VN"/>
        </w:rPr>
        <w:t>Sở Tài nguyên và Môi trường</w:t>
      </w:r>
      <w:r w:rsidR="00317C70">
        <w:rPr>
          <w:sz w:val="28"/>
          <w:szCs w:val="28"/>
        </w:rPr>
        <w:t xml:space="preserve"> theo đúng quy định</w:t>
      </w:r>
      <w:r w:rsidRPr="001D642B">
        <w:rPr>
          <w:sz w:val="28"/>
          <w:szCs w:val="28"/>
          <w:lang w:val="vi-VN"/>
        </w:rPr>
        <w:t xml:space="preserve">. Thực hiện công khai thông tin về môi trường trong </w:t>
      </w:r>
      <w:r w:rsidR="00317C70">
        <w:rPr>
          <w:sz w:val="28"/>
          <w:szCs w:val="28"/>
        </w:rPr>
        <w:t>khu công nghiệp, khu kinh tế</w:t>
      </w:r>
      <w:r w:rsidR="00986E55" w:rsidRPr="001D642B">
        <w:rPr>
          <w:sz w:val="28"/>
          <w:szCs w:val="28"/>
          <w:lang w:val="vi-VN"/>
        </w:rPr>
        <w:t>.</w:t>
      </w:r>
      <w:r w:rsidR="006115D9" w:rsidRPr="001D642B">
        <w:rPr>
          <w:sz w:val="28"/>
          <w:szCs w:val="28"/>
          <w:lang w:val="vi-VN"/>
        </w:rPr>
        <w:t xml:space="preserve"> </w:t>
      </w:r>
    </w:p>
    <w:p w:rsidR="009A785A" w:rsidRPr="001D642B" w:rsidRDefault="009A785A"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9A6D5F">
        <w:rPr>
          <w:sz w:val="28"/>
          <w:szCs w:val="28"/>
        </w:rPr>
        <w:t>8</w:t>
      </w:r>
      <w:r w:rsidRPr="001D642B">
        <w:rPr>
          <w:sz w:val="28"/>
          <w:szCs w:val="28"/>
          <w:lang w:val="vi-VN"/>
        </w:rPr>
        <w:t xml:space="preserve">. Định kỳ 06 tháng, thống kê danh sách các dự án </w:t>
      </w:r>
      <w:r w:rsidR="00317C70">
        <w:rPr>
          <w:sz w:val="28"/>
          <w:szCs w:val="28"/>
        </w:rPr>
        <w:t>đầu tư</w:t>
      </w:r>
      <w:r w:rsidRPr="001D642B">
        <w:rPr>
          <w:sz w:val="28"/>
          <w:szCs w:val="28"/>
          <w:lang w:val="vi-VN"/>
        </w:rPr>
        <w:t xml:space="preserve"> phát sinh mới trong </w:t>
      </w:r>
      <w:r w:rsidR="00317C70">
        <w:rPr>
          <w:sz w:val="28"/>
          <w:szCs w:val="28"/>
        </w:rPr>
        <w:t>khu công nghiệp, khu kinh tế (do Ban Quản lý Khu kinh tế tỉnh chấp thuận chủ trương đầu tư)</w:t>
      </w:r>
      <w:r w:rsidRPr="001D642B">
        <w:rPr>
          <w:sz w:val="28"/>
          <w:szCs w:val="28"/>
          <w:lang w:val="vi-VN"/>
        </w:rPr>
        <w:t xml:space="preserve"> gửi về Sở Tài nguyên và Môi trường để quản lý và gửi Công an tỉnh (qua Phòng Cả</w:t>
      </w:r>
      <w:r w:rsidR="00DC7756" w:rsidRPr="001D642B">
        <w:rPr>
          <w:sz w:val="28"/>
          <w:szCs w:val="28"/>
          <w:lang w:val="vi-VN"/>
        </w:rPr>
        <w:t>nh</w:t>
      </w:r>
      <w:r w:rsidRPr="001D642B">
        <w:rPr>
          <w:sz w:val="28"/>
          <w:szCs w:val="28"/>
          <w:lang w:val="vi-VN"/>
        </w:rPr>
        <w:t xml:space="preserve"> sát phòng chống tội phạm môi trường) để thực hiện nhiệm vụ phòng ngừa đấu tranh chống tội phạm và vi phạm pháp luật khác về môi trường; danh sách phải thể hiện </w:t>
      </w:r>
      <w:r w:rsidR="00E6710B" w:rsidRPr="001D642B">
        <w:rPr>
          <w:sz w:val="28"/>
          <w:szCs w:val="28"/>
          <w:lang w:val="vi-VN"/>
        </w:rPr>
        <w:t>các nội dung: Tên dự án, chủ dự án, địa chỉ liên hệ, địa điểm thực hiện dự án, loại hình hoạt động các thủ tục về môi trường đã có.</w:t>
      </w:r>
    </w:p>
    <w:p w:rsidR="00DF12E6" w:rsidRPr="001D642B" w:rsidRDefault="00DF12E6" w:rsidP="00142C71">
      <w:pPr>
        <w:pStyle w:val="NormalWeb"/>
        <w:spacing w:before="120" w:beforeAutospacing="0" w:after="120" w:afterAutospacing="0" w:line="247" w:lineRule="auto"/>
        <w:jc w:val="both"/>
        <w:rPr>
          <w:sz w:val="28"/>
          <w:szCs w:val="28"/>
          <w:lang w:val="vi-VN"/>
        </w:rPr>
      </w:pPr>
      <w:r w:rsidRPr="001D642B">
        <w:rPr>
          <w:sz w:val="28"/>
          <w:szCs w:val="28"/>
          <w:lang w:val="vi-VN"/>
        </w:rPr>
        <w:tab/>
      </w:r>
      <w:r w:rsidR="009A6D5F">
        <w:rPr>
          <w:sz w:val="28"/>
          <w:szCs w:val="28"/>
        </w:rPr>
        <w:t>9</w:t>
      </w:r>
      <w:r w:rsidRPr="001D642B">
        <w:rPr>
          <w:sz w:val="28"/>
          <w:szCs w:val="28"/>
          <w:lang w:val="vi-VN"/>
        </w:rPr>
        <w:t xml:space="preserve">. </w:t>
      </w:r>
      <w:r w:rsidR="00F676FC" w:rsidRPr="0035090B">
        <w:rPr>
          <w:sz w:val="28"/>
          <w:szCs w:val="28"/>
          <w:lang w:val="vi-VN"/>
        </w:rPr>
        <w:t xml:space="preserve">Khẩn trương </w:t>
      </w:r>
      <w:r w:rsidRPr="0035090B">
        <w:rPr>
          <w:sz w:val="28"/>
          <w:szCs w:val="28"/>
          <w:lang w:val="vi-VN"/>
        </w:rPr>
        <w:t>ứng</w:t>
      </w:r>
      <w:r w:rsidRPr="001D642B">
        <w:rPr>
          <w:sz w:val="28"/>
          <w:szCs w:val="28"/>
          <w:lang w:val="vi-VN"/>
        </w:rPr>
        <w:t xml:space="preserve"> phó khi xảy ra sự cố môi trường, đồng thời thông báo ngay cho </w:t>
      </w:r>
      <w:r w:rsidR="00615707" w:rsidRPr="001D642B">
        <w:rPr>
          <w:sz w:val="28"/>
          <w:szCs w:val="28"/>
          <w:lang w:val="vi-VN"/>
        </w:rPr>
        <w:t>UBND tỉnh</w:t>
      </w:r>
      <w:r w:rsidRPr="001D642B">
        <w:rPr>
          <w:sz w:val="28"/>
          <w:szCs w:val="28"/>
          <w:lang w:val="vi-VN"/>
        </w:rPr>
        <w:t>, Sở Tài nguyên và Môi trường, chính quyền địa phương và các cơ quan liên quan để phối hợp tổ chức ứng phó</w:t>
      </w:r>
      <w:r w:rsidR="002C1654">
        <w:rPr>
          <w:sz w:val="28"/>
          <w:szCs w:val="28"/>
          <w:lang w:val="vi-VN"/>
        </w:rPr>
        <w:t>.</w:t>
      </w:r>
    </w:p>
    <w:p w:rsidR="00DF12E6" w:rsidRPr="001D642B" w:rsidRDefault="00DF12E6" w:rsidP="00142C71">
      <w:pPr>
        <w:pStyle w:val="NormalWeb"/>
        <w:spacing w:before="120" w:beforeAutospacing="0" w:after="120" w:afterAutospacing="0" w:line="247" w:lineRule="auto"/>
        <w:jc w:val="both"/>
        <w:rPr>
          <w:sz w:val="28"/>
          <w:szCs w:val="28"/>
          <w:lang w:val="vi-VN"/>
        </w:rPr>
      </w:pPr>
      <w:r w:rsidRPr="001D642B">
        <w:rPr>
          <w:sz w:val="28"/>
          <w:szCs w:val="28"/>
          <w:lang w:val="vi-VN"/>
        </w:rPr>
        <w:tab/>
        <w:t>1</w:t>
      </w:r>
      <w:r w:rsidR="009A6D5F">
        <w:rPr>
          <w:sz w:val="28"/>
          <w:szCs w:val="28"/>
        </w:rPr>
        <w:t>0</w:t>
      </w:r>
      <w:r w:rsidRPr="001D642B">
        <w:rPr>
          <w:sz w:val="28"/>
          <w:szCs w:val="28"/>
          <w:lang w:val="vi-VN"/>
        </w:rPr>
        <w:t xml:space="preserve">. Tổ chức phong trào thi đua khen thưởng cho các doanh nghiệp trong </w:t>
      </w:r>
      <w:r w:rsidR="009A6D5F">
        <w:rPr>
          <w:sz w:val="28"/>
          <w:szCs w:val="28"/>
        </w:rPr>
        <w:t>khu công nghiệp, khu kinh tế</w:t>
      </w:r>
      <w:r w:rsidRPr="001D642B">
        <w:rPr>
          <w:sz w:val="28"/>
          <w:szCs w:val="28"/>
          <w:lang w:val="vi-VN"/>
        </w:rPr>
        <w:t xml:space="preserve"> có thành tích trong công tác bảo vệ môi trường.</w:t>
      </w:r>
    </w:p>
    <w:p w:rsidR="00DF12E6" w:rsidRPr="001D642B" w:rsidRDefault="00DF12E6" w:rsidP="00142C71">
      <w:pPr>
        <w:pStyle w:val="NormalWeb"/>
        <w:spacing w:before="120" w:beforeAutospacing="0" w:after="120" w:afterAutospacing="0" w:line="247" w:lineRule="auto"/>
        <w:jc w:val="both"/>
        <w:rPr>
          <w:sz w:val="28"/>
          <w:szCs w:val="28"/>
          <w:lang w:val="vi-VN"/>
        </w:rPr>
      </w:pPr>
      <w:r w:rsidRPr="001D642B">
        <w:rPr>
          <w:sz w:val="28"/>
          <w:szCs w:val="28"/>
          <w:lang w:val="vi-VN"/>
        </w:rPr>
        <w:tab/>
        <w:t>1</w:t>
      </w:r>
      <w:r w:rsidR="009A6D5F">
        <w:rPr>
          <w:sz w:val="28"/>
          <w:szCs w:val="28"/>
        </w:rPr>
        <w:t>1</w:t>
      </w:r>
      <w:r w:rsidRPr="001D642B">
        <w:rPr>
          <w:sz w:val="28"/>
          <w:szCs w:val="28"/>
          <w:lang w:val="vi-VN"/>
        </w:rPr>
        <w:t xml:space="preserve">. Phối hợp với Sở Tài nguyên và Môi trường trong công tác thẩm định, kiểm tra, giám sát </w:t>
      </w:r>
      <w:r w:rsidR="005158CB">
        <w:rPr>
          <w:sz w:val="28"/>
          <w:szCs w:val="28"/>
        </w:rPr>
        <w:t>k</w:t>
      </w:r>
      <w:r w:rsidRPr="001D642B">
        <w:rPr>
          <w:sz w:val="28"/>
          <w:szCs w:val="28"/>
          <w:lang w:val="vi-VN"/>
        </w:rPr>
        <w:t xml:space="preserve">ế hoạch ứng phó sự cố tràn dầu của các </w:t>
      </w:r>
      <w:r w:rsidR="009A6D5F">
        <w:rPr>
          <w:sz w:val="28"/>
          <w:szCs w:val="28"/>
        </w:rPr>
        <w:t>doanh nghiệp</w:t>
      </w:r>
      <w:r w:rsidRPr="001D642B">
        <w:rPr>
          <w:sz w:val="28"/>
          <w:szCs w:val="28"/>
          <w:lang w:val="vi-VN"/>
        </w:rPr>
        <w:t xml:space="preserve"> </w:t>
      </w:r>
      <w:r w:rsidR="009A6D5F">
        <w:rPr>
          <w:sz w:val="28"/>
          <w:szCs w:val="28"/>
        </w:rPr>
        <w:t>đầu tư</w:t>
      </w:r>
      <w:r w:rsidRPr="001D642B">
        <w:rPr>
          <w:sz w:val="28"/>
          <w:szCs w:val="28"/>
          <w:lang w:val="vi-VN"/>
        </w:rPr>
        <w:t xml:space="preserve"> trong </w:t>
      </w:r>
      <w:r w:rsidR="009A6D5F">
        <w:rPr>
          <w:sz w:val="28"/>
          <w:szCs w:val="28"/>
        </w:rPr>
        <w:t>khu công nghiệp, khu kinh tế</w:t>
      </w:r>
      <w:r w:rsidRPr="001D642B">
        <w:rPr>
          <w:sz w:val="28"/>
          <w:szCs w:val="28"/>
          <w:lang w:val="vi-VN"/>
        </w:rPr>
        <w:t>.</w:t>
      </w:r>
    </w:p>
    <w:p w:rsidR="003F305A" w:rsidRPr="00110AEA" w:rsidRDefault="00DF12E6" w:rsidP="00142C71">
      <w:pPr>
        <w:pStyle w:val="NormalWeb"/>
        <w:spacing w:before="120" w:beforeAutospacing="0" w:after="120" w:afterAutospacing="0" w:line="247" w:lineRule="auto"/>
        <w:jc w:val="both"/>
        <w:rPr>
          <w:sz w:val="28"/>
          <w:szCs w:val="28"/>
          <w:lang w:val="vi-VN"/>
        </w:rPr>
      </w:pPr>
      <w:r w:rsidRPr="001D642B">
        <w:rPr>
          <w:sz w:val="28"/>
          <w:szCs w:val="28"/>
          <w:lang w:val="vi-VN"/>
        </w:rPr>
        <w:tab/>
        <w:t>1</w:t>
      </w:r>
      <w:r w:rsidR="009A6D5F">
        <w:rPr>
          <w:sz w:val="28"/>
          <w:szCs w:val="28"/>
        </w:rPr>
        <w:t>2</w:t>
      </w:r>
      <w:r w:rsidRPr="001D642B">
        <w:rPr>
          <w:sz w:val="28"/>
          <w:szCs w:val="28"/>
          <w:lang w:val="vi-VN"/>
        </w:rPr>
        <w:t xml:space="preserve">. Thực hiện các nhiệm vụ khác theo thẩm quyền hoặc được ủy quyền theo </w:t>
      </w:r>
      <w:r w:rsidRPr="00110AEA">
        <w:rPr>
          <w:sz w:val="28"/>
          <w:szCs w:val="28"/>
          <w:lang w:val="vi-VN"/>
        </w:rPr>
        <w:t>quy định của pháp luật</w:t>
      </w:r>
      <w:r w:rsidR="00317C70" w:rsidRPr="00110AEA">
        <w:rPr>
          <w:sz w:val="28"/>
          <w:szCs w:val="28"/>
        </w:rPr>
        <w:t>.</w:t>
      </w:r>
      <w:r w:rsidR="007E6171" w:rsidRPr="00110AEA">
        <w:rPr>
          <w:sz w:val="28"/>
          <w:szCs w:val="28"/>
          <w:lang w:val="vi-VN"/>
        </w:rPr>
        <w:t xml:space="preserve">  </w:t>
      </w:r>
    </w:p>
    <w:p w:rsidR="004F60BE" w:rsidRPr="00110AEA" w:rsidRDefault="004F60BE" w:rsidP="00142C71">
      <w:pPr>
        <w:pStyle w:val="NormalWeb"/>
        <w:spacing w:before="120" w:beforeAutospacing="0" w:after="120" w:afterAutospacing="0" w:line="247" w:lineRule="auto"/>
        <w:ind w:firstLine="720"/>
        <w:jc w:val="both"/>
        <w:rPr>
          <w:b/>
          <w:bCs/>
          <w:sz w:val="28"/>
          <w:szCs w:val="28"/>
        </w:rPr>
      </w:pPr>
      <w:r w:rsidRPr="00110AEA">
        <w:rPr>
          <w:b/>
          <w:bCs/>
          <w:sz w:val="28"/>
          <w:szCs w:val="28"/>
          <w:lang w:val="vi-VN"/>
        </w:rPr>
        <w:t xml:space="preserve">Điều 6. </w:t>
      </w:r>
      <w:r w:rsidR="00FB2A63" w:rsidRPr="00110AEA">
        <w:rPr>
          <w:b/>
          <w:bCs/>
          <w:sz w:val="28"/>
          <w:szCs w:val="28"/>
          <w:lang w:val="vi-VN"/>
        </w:rPr>
        <w:t>Trách nhiệm của Công an tỉ</w:t>
      </w:r>
      <w:r w:rsidR="00856FD0" w:rsidRPr="00110AEA">
        <w:rPr>
          <w:b/>
          <w:bCs/>
          <w:sz w:val="28"/>
          <w:szCs w:val="28"/>
          <w:lang w:val="vi-VN"/>
        </w:rPr>
        <w:t>nh</w:t>
      </w:r>
    </w:p>
    <w:p w:rsidR="00FB2A63" w:rsidRPr="001D642B" w:rsidRDefault="00FB2A63" w:rsidP="00142C71">
      <w:pPr>
        <w:pStyle w:val="NormalWeb"/>
        <w:spacing w:before="120" w:beforeAutospacing="0" w:after="120" w:afterAutospacing="0" w:line="247" w:lineRule="auto"/>
        <w:ind w:firstLine="720"/>
        <w:jc w:val="both"/>
        <w:rPr>
          <w:bCs/>
          <w:sz w:val="28"/>
          <w:szCs w:val="28"/>
          <w:lang w:val="vi-VN"/>
        </w:rPr>
      </w:pPr>
      <w:r w:rsidRPr="00110AEA">
        <w:rPr>
          <w:bCs/>
          <w:sz w:val="28"/>
          <w:szCs w:val="28"/>
          <w:lang w:val="vi-VN"/>
        </w:rPr>
        <w:lastRenderedPageBreak/>
        <w:t>1. Chủ trì xây dựng kế hoạch và chỉ đạo các lực lượng chức năng thực hiện kế hoạch công tác phòng ngừa, đấu tranh phòng, chống tội</w:t>
      </w:r>
      <w:r w:rsidRPr="001D642B">
        <w:rPr>
          <w:bCs/>
          <w:sz w:val="28"/>
          <w:szCs w:val="28"/>
          <w:lang w:val="vi-VN"/>
        </w:rPr>
        <w:t xml:space="preserve"> phạm và các hành vi vi phạm pháp luật về môi trường tại </w:t>
      </w:r>
      <w:r w:rsidR="009A6D5F">
        <w:rPr>
          <w:sz w:val="28"/>
          <w:szCs w:val="28"/>
        </w:rPr>
        <w:t>khu công nghiệp, khu kinh tế</w:t>
      </w:r>
      <w:r w:rsidRPr="001D642B">
        <w:rPr>
          <w:bCs/>
          <w:sz w:val="28"/>
          <w:szCs w:val="28"/>
          <w:lang w:val="vi-VN"/>
        </w:rPr>
        <w:t>.</w:t>
      </w:r>
    </w:p>
    <w:p w:rsidR="00235658" w:rsidRPr="001D642B" w:rsidRDefault="00FB2A63"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2. Tiếp nhận, giải quyết</w:t>
      </w:r>
      <w:r w:rsidR="00965B80" w:rsidRPr="001D642B">
        <w:rPr>
          <w:sz w:val="28"/>
          <w:szCs w:val="28"/>
          <w:lang w:val="vi-VN"/>
        </w:rPr>
        <w:t xml:space="preserve"> thông</w:t>
      </w:r>
      <w:r w:rsidRPr="001D642B">
        <w:rPr>
          <w:sz w:val="28"/>
          <w:szCs w:val="28"/>
          <w:lang w:val="vi-VN"/>
        </w:rPr>
        <w:t xml:space="preserve"> tin tố cáo, tố giác về tội phạm và vi phạm pháp luật khác về bảo vệ môi trường tại </w:t>
      </w:r>
      <w:r w:rsidR="009A6D5F">
        <w:rPr>
          <w:sz w:val="28"/>
          <w:szCs w:val="28"/>
        </w:rPr>
        <w:t>khu công nghiệp, khu kinh tế</w:t>
      </w:r>
      <w:r w:rsidRPr="001D642B">
        <w:rPr>
          <w:sz w:val="28"/>
          <w:szCs w:val="28"/>
          <w:lang w:val="vi-VN"/>
        </w:rPr>
        <w:t xml:space="preserve">; </w:t>
      </w:r>
      <w:r w:rsidR="005158CB">
        <w:rPr>
          <w:sz w:val="28"/>
          <w:szCs w:val="28"/>
        </w:rPr>
        <w:t>C</w:t>
      </w:r>
      <w:r w:rsidRPr="001D642B">
        <w:rPr>
          <w:sz w:val="28"/>
          <w:szCs w:val="28"/>
          <w:lang w:val="vi-VN"/>
        </w:rPr>
        <w:t xml:space="preserve">hủ trì tiến hành điều tra, xử lý vi phạm pháp luật về bảo vệ môi trường tại </w:t>
      </w:r>
      <w:r w:rsidR="009A6D5F">
        <w:rPr>
          <w:sz w:val="28"/>
          <w:szCs w:val="28"/>
        </w:rPr>
        <w:t>khu công nghiệp, khu kinh tế</w:t>
      </w:r>
      <w:r w:rsidR="008718BD" w:rsidRPr="00DA439B">
        <w:rPr>
          <w:sz w:val="28"/>
          <w:szCs w:val="28"/>
          <w:lang w:val="vi-VN"/>
        </w:rPr>
        <w:t xml:space="preserve"> </w:t>
      </w:r>
      <w:r w:rsidRPr="001D642B">
        <w:rPr>
          <w:sz w:val="28"/>
          <w:szCs w:val="28"/>
          <w:lang w:val="vi-VN"/>
        </w:rPr>
        <w:t>theo quy định của pháp luật.</w:t>
      </w:r>
    </w:p>
    <w:p w:rsidR="00650A81" w:rsidRPr="005B6B76" w:rsidRDefault="00650A81" w:rsidP="00142C71">
      <w:pPr>
        <w:pStyle w:val="NormalWeb"/>
        <w:spacing w:before="120" w:beforeAutospacing="0" w:after="120" w:afterAutospacing="0" w:line="247" w:lineRule="auto"/>
        <w:ind w:firstLine="720"/>
        <w:jc w:val="both"/>
        <w:rPr>
          <w:sz w:val="28"/>
          <w:szCs w:val="28"/>
        </w:rPr>
      </w:pPr>
      <w:r w:rsidRPr="001D642B">
        <w:rPr>
          <w:sz w:val="28"/>
          <w:szCs w:val="28"/>
          <w:lang w:val="vi-VN"/>
        </w:rPr>
        <w:t xml:space="preserve">3. </w:t>
      </w:r>
      <w:r w:rsidR="00B13FD3" w:rsidRPr="00110AEA">
        <w:rPr>
          <w:sz w:val="28"/>
          <w:szCs w:val="28"/>
        </w:rPr>
        <w:t>Trao đổi</w:t>
      </w:r>
      <w:r w:rsidRPr="00110AEA">
        <w:rPr>
          <w:sz w:val="28"/>
          <w:szCs w:val="28"/>
          <w:lang w:val="vi-VN"/>
        </w:rPr>
        <w:t xml:space="preserve"> thông tin </w:t>
      </w:r>
      <w:r w:rsidR="005158CB" w:rsidRPr="00110AEA">
        <w:rPr>
          <w:sz w:val="28"/>
          <w:szCs w:val="28"/>
        </w:rPr>
        <w:t xml:space="preserve">với </w:t>
      </w:r>
      <w:r w:rsidR="005158CB" w:rsidRPr="00110AEA">
        <w:rPr>
          <w:sz w:val="28"/>
          <w:szCs w:val="28"/>
          <w:lang w:val="vi-VN"/>
        </w:rPr>
        <w:t xml:space="preserve">Sở Tài nguyên và Môi trường và Ban Quản lý Khu kinh tế tỉnh </w:t>
      </w:r>
      <w:r w:rsidRPr="00110AEA">
        <w:rPr>
          <w:sz w:val="28"/>
          <w:szCs w:val="28"/>
          <w:lang w:val="vi-VN"/>
        </w:rPr>
        <w:t xml:space="preserve">về kết quả phòng ngừa, đấu tranh chống tội phạm và vi phạm pháp luật khác về bảo vệ môi trường tại </w:t>
      </w:r>
      <w:r w:rsidR="008718BD" w:rsidRPr="00110AEA">
        <w:rPr>
          <w:sz w:val="28"/>
          <w:szCs w:val="28"/>
          <w:lang w:val="vi-VN"/>
        </w:rPr>
        <w:t>KKT, KCN</w:t>
      </w:r>
      <w:r w:rsidR="005B6B76" w:rsidRPr="00110AEA">
        <w:rPr>
          <w:sz w:val="28"/>
          <w:szCs w:val="28"/>
          <w:lang w:val="vi-VN"/>
        </w:rPr>
        <w:t xml:space="preserve">; </w:t>
      </w:r>
      <w:r w:rsidR="005B6B76" w:rsidRPr="00110AEA">
        <w:rPr>
          <w:sz w:val="28"/>
          <w:szCs w:val="28"/>
        </w:rPr>
        <w:t>gửi</w:t>
      </w:r>
      <w:r w:rsidR="005B6B76" w:rsidRPr="00110AEA">
        <w:rPr>
          <w:sz w:val="28"/>
          <w:szCs w:val="28"/>
          <w:lang w:val="vi-VN"/>
        </w:rPr>
        <w:t xml:space="preserve"> kết quả xử lý, giải quyết  tranh chấp, khiếu nại, tố cáo về môi trường và xử lý vi phạm sau kiểm tra, thanh tra về bảo vệ môi trường trong </w:t>
      </w:r>
      <w:r w:rsidR="005B6B76" w:rsidRPr="00110AEA">
        <w:rPr>
          <w:sz w:val="28"/>
          <w:szCs w:val="28"/>
        </w:rPr>
        <w:t>khu công nghiệp, khu kinh tế</w:t>
      </w:r>
      <w:r w:rsidR="005B6B76" w:rsidRPr="00110AEA">
        <w:rPr>
          <w:sz w:val="28"/>
          <w:szCs w:val="28"/>
          <w:lang w:val="vi-VN"/>
        </w:rPr>
        <w:t xml:space="preserve"> đến</w:t>
      </w:r>
      <w:r w:rsidR="005B6B76" w:rsidRPr="00110AEA">
        <w:rPr>
          <w:sz w:val="28"/>
          <w:szCs w:val="28"/>
        </w:rPr>
        <w:t xml:space="preserve"> Sở Tài nguyên và Môi trường, </w:t>
      </w:r>
      <w:r w:rsidR="005B6B76" w:rsidRPr="00110AEA">
        <w:rPr>
          <w:sz w:val="28"/>
          <w:szCs w:val="28"/>
          <w:lang w:val="vi-VN"/>
        </w:rPr>
        <w:t xml:space="preserve">Ban Quản lý </w:t>
      </w:r>
      <w:r w:rsidR="005B6B76" w:rsidRPr="00110AEA">
        <w:rPr>
          <w:sz w:val="28"/>
          <w:szCs w:val="28"/>
        </w:rPr>
        <w:t>Khu kinh tế</w:t>
      </w:r>
      <w:r w:rsidR="005B6B76" w:rsidRPr="00110AEA">
        <w:rPr>
          <w:sz w:val="28"/>
          <w:szCs w:val="28"/>
          <w:lang w:val="vi-VN"/>
        </w:rPr>
        <w:t xml:space="preserve"> tỉnh</w:t>
      </w:r>
      <w:r w:rsidR="005B6B76" w:rsidRPr="00110AEA">
        <w:rPr>
          <w:sz w:val="28"/>
          <w:szCs w:val="28"/>
        </w:rPr>
        <w:t xml:space="preserve"> và</w:t>
      </w:r>
      <w:r w:rsidR="005B6B76" w:rsidRPr="00110AEA">
        <w:rPr>
          <w:sz w:val="28"/>
          <w:szCs w:val="28"/>
          <w:lang w:val="vi-VN"/>
        </w:rPr>
        <w:t xml:space="preserve"> UBND </w:t>
      </w:r>
      <w:r w:rsidR="005B6B76" w:rsidRPr="00110AEA">
        <w:rPr>
          <w:sz w:val="28"/>
          <w:szCs w:val="28"/>
        </w:rPr>
        <w:t xml:space="preserve">cấp huyện </w:t>
      </w:r>
      <w:r w:rsidR="005B6B76" w:rsidRPr="00110AEA">
        <w:rPr>
          <w:sz w:val="28"/>
          <w:szCs w:val="28"/>
          <w:lang w:val="vi-VN"/>
        </w:rPr>
        <w:t xml:space="preserve">có </w:t>
      </w:r>
      <w:r w:rsidR="005B6B76" w:rsidRPr="00110AEA">
        <w:rPr>
          <w:sz w:val="28"/>
          <w:szCs w:val="28"/>
        </w:rPr>
        <w:t>khu công nghiệp, khu kinh tế</w:t>
      </w:r>
      <w:r w:rsidR="005B6B76" w:rsidRPr="00110AEA">
        <w:rPr>
          <w:sz w:val="28"/>
          <w:szCs w:val="28"/>
          <w:lang w:val="vi-VN"/>
        </w:rPr>
        <w:t xml:space="preserve"> để theo dõi quản lý</w:t>
      </w:r>
      <w:r w:rsidR="005B6B76" w:rsidRPr="00110AEA">
        <w:rPr>
          <w:sz w:val="28"/>
          <w:szCs w:val="28"/>
        </w:rPr>
        <w:t>.</w:t>
      </w:r>
    </w:p>
    <w:p w:rsidR="00650A81" w:rsidRPr="005B6B76" w:rsidRDefault="005158CB" w:rsidP="00142C71">
      <w:pPr>
        <w:pStyle w:val="NormalWeb"/>
        <w:spacing w:before="120" w:beforeAutospacing="0" w:after="120" w:afterAutospacing="0" w:line="247" w:lineRule="auto"/>
        <w:ind w:firstLine="720"/>
        <w:jc w:val="both"/>
        <w:rPr>
          <w:sz w:val="28"/>
          <w:szCs w:val="28"/>
        </w:rPr>
      </w:pPr>
      <w:r>
        <w:rPr>
          <w:sz w:val="28"/>
          <w:szCs w:val="28"/>
          <w:lang w:val="vi-VN"/>
        </w:rPr>
        <w:t xml:space="preserve">4. </w:t>
      </w:r>
      <w:r>
        <w:rPr>
          <w:sz w:val="28"/>
          <w:szCs w:val="28"/>
        </w:rPr>
        <w:t>Cử đại diện t</w:t>
      </w:r>
      <w:r w:rsidR="00650A81" w:rsidRPr="001D642B">
        <w:rPr>
          <w:sz w:val="28"/>
          <w:szCs w:val="28"/>
          <w:lang w:val="vi-VN"/>
        </w:rPr>
        <w:t>ham gia</w:t>
      </w:r>
      <w:r w:rsidRPr="005158CB">
        <w:rPr>
          <w:sz w:val="28"/>
          <w:szCs w:val="28"/>
          <w:lang w:val="vi-VN"/>
        </w:rPr>
        <w:t xml:space="preserve"> </w:t>
      </w:r>
      <w:r>
        <w:rPr>
          <w:sz w:val="28"/>
          <w:szCs w:val="28"/>
        </w:rPr>
        <w:t xml:space="preserve">các đoàn </w:t>
      </w:r>
      <w:r w:rsidRPr="001D642B">
        <w:rPr>
          <w:sz w:val="28"/>
          <w:szCs w:val="28"/>
          <w:lang w:val="vi-VN"/>
        </w:rPr>
        <w:t>do Sở Tài nguyên và Môi trường hoặc Ban Quản lý Khu kinh tế tỉnh chủ trì khi được yêu cầu</w:t>
      </w:r>
      <w:r>
        <w:rPr>
          <w:sz w:val="28"/>
          <w:szCs w:val="28"/>
        </w:rPr>
        <w:t>, bao gồm: Đ</w:t>
      </w:r>
      <w:r w:rsidR="00650A81" w:rsidRPr="001D642B">
        <w:rPr>
          <w:sz w:val="28"/>
          <w:szCs w:val="28"/>
          <w:lang w:val="vi-VN"/>
        </w:rPr>
        <w:t>oàn</w:t>
      </w:r>
      <w:r w:rsidR="002C2D64">
        <w:rPr>
          <w:sz w:val="28"/>
          <w:szCs w:val="28"/>
        </w:rPr>
        <w:t xml:space="preserve"> thanh tra,</w:t>
      </w:r>
      <w:r w:rsidR="00650A81" w:rsidRPr="001D642B">
        <w:rPr>
          <w:sz w:val="28"/>
          <w:szCs w:val="28"/>
          <w:lang w:val="vi-VN"/>
        </w:rPr>
        <w:t xml:space="preserve"> kiểm tra công tác bảo vệ môi trường của các dự án trong </w:t>
      </w:r>
      <w:r w:rsidR="005B6B76">
        <w:rPr>
          <w:sz w:val="28"/>
          <w:szCs w:val="28"/>
        </w:rPr>
        <w:t>khu công nghiệp, khu kinh tế</w:t>
      </w:r>
      <w:r>
        <w:rPr>
          <w:sz w:val="28"/>
          <w:szCs w:val="28"/>
        </w:rPr>
        <w:t>; Đ</w:t>
      </w:r>
      <w:r w:rsidR="00650A81" w:rsidRPr="001D642B">
        <w:rPr>
          <w:sz w:val="28"/>
          <w:szCs w:val="28"/>
          <w:lang w:val="vi-VN"/>
        </w:rPr>
        <w:t xml:space="preserve">oàn thanh tra giải quyết khiếu nại, tố cáo về môi trường phát sinh trong </w:t>
      </w:r>
      <w:r w:rsidR="005B6B76">
        <w:rPr>
          <w:sz w:val="28"/>
          <w:szCs w:val="28"/>
        </w:rPr>
        <w:t>khu công nghiệp, khu kinh tế.</w:t>
      </w:r>
    </w:p>
    <w:p w:rsidR="00650A81" w:rsidRDefault="00650A81" w:rsidP="00142C71">
      <w:pPr>
        <w:pStyle w:val="NormalWeb"/>
        <w:spacing w:before="120" w:beforeAutospacing="0" w:after="120" w:afterAutospacing="0" w:line="247" w:lineRule="auto"/>
        <w:ind w:firstLine="720"/>
        <w:jc w:val="both"/>
        <w:rPr>
          <w:sz w:val="28"/>
          <w:szCs w:val="28"/>
        </w:rPr>
      </w:pPr>
      <w:r w:rsidRPr="001D642B">
        <w:rPr>
          <w:sz w:val="28"/>
          <w:szCs w:val="28"/>
          <w:lang w:val="vi-VN"/>
        </w:rPr>
        <w:t>5. Chỉ đạo tổ chức thực hiện chức năng quản lý nhà nước về</w:t>
      </w:r>
      <w:r w:rsidR="008718BD">
        <w:rPr>
          <w:sz w:val="28"/>
          <w:szCs w:val="28"/>
          <w:lang w:val="vi-VN"/>
        </w:rPr>
        <w:t xml:space="preserve"> công</w:t>
      </w:r>
      <w:r w:rsidRPr="001D642B">
        <w:rPr>
          <w:sz w:val="28"/>
          <w:szCs w:val="28"/>
          <w:lang w:val="vi-VN"/>
        </w:rPr>
        <w:t xml:space="preserve"> tác phòng cháy và chữa cháy</w:t>
      </w:r>
      <w:r w:rsidR="005B6B76">
        <w:rPr>
          <w:sz w:val="28"/>
          <w:szCs w:val="28"/>
        </w:rPr>
        <w:t>; h</w:t>
      </w:r>
      <w:r w:rsidRPr="001D642B">
        <w:rPr>
          <w:sz w:val="28"/>
          <w:szCs w:val="28"/>
          <w:lang w:val="vi-VN"/>
        </w:rPr>
        <w:t xml:space="preserve">uy động lực lượng và các phương tiện phục vụ cho công tác ứng phó, khắc phục sự cố môi trường xảy ra trong </w:t>
      </w:r>
      <w:r w:rsidR="005B6B76">
        <w:rPr>
          <w:sz w:val="28"/>
          <w:szCs w:val="28"/>
        </w:rPr>
        <w:t>khu công nghiệp, khu kinh tế</w:t>
      </w:r>
      <w:r w:rsidRPr="001D642B">
        <w:rPr>
          <w:sz w:val="28"/>
          <w:szCs w:val="28"/>
          <w:lang w:val="vi-VN"/>
        </w:rPr>
        <w:t>.</w:t>
      </w:r>
    </w:p>
    <w:p w:rsidR="00B13FD3" w:rsidRPr="00B13FD3" w:rsidRDefault="00B13FD3" w:rsidP="00142C71">
      <w:pPr>
        <w:pStyle w:val="NormalWeb"/>
        <w:spacing w:before="120" w:beforeAutospacing="0" w:after="120" w:afterAutospacing="0" w:line="247" w:lineRule="auto"/>
        <w:ind w:firstLine="720"/>
        <w:jc w:val="both"/>
        <w:rPr>
          <w:sz w:val="28"/>
          <w:szCs w:val="28"/>
        </w:rPr>
      </w:pPr>
      <w:r>
        <w:rPr>
          <w:sz w:val="28"/>
          <w:szCs w:val="28"/>
        </w:rPr>
        <w:t xml:space="preserve">6. </w:t>
      </w:r>
      <w:r>
        <w:rPr>
          <w:color w:val="212121"/>
          <w:sz w:val="28"/>
          <w:szCs w:val="28"/>
          <w:shd w:val="clear" w:color="auto" w:fill="FFFFFF"/>
        </w:rPr>
        <w:t>Khi phát hiện các hành vi vi phạm pháp luật về bảo vệ môi trường không thuộc thẩm quyền xử lý, phải kịp thời thông báo bằng văn bản tới cơ quan có thẩm quyền xử lý đồng thời có trách nhiệm phối hợp xử lý khi được yêu cầu.</w:t>
      </w:r>
    </w:p>
    <w:p w:rsidR="00650A81" w:rsidRPr="001D642B" w:rsidRDefault="00650A81" w:rsidP="00142C71">
      <w:pPr>
        <w:pStyle w:val="NormalWeb"/>
        <w:spacing w:before="120" w:beforeAutospacing="0" w:after="120" w:afterAutospacing="0" w:line="247" w:lineRule="auto"/>
        <w:ind w:firstLine="720"/>
        <w:jc w:val="both"/>
        <w:rPr>
          <w:b/>
          <w:sz w:val="28"/>
          <w:szCs w:val="28"/>
          <w:lang w:val="vi-VN"/>
        </w:rPr>
      </w:pPr>
      <w:r w:rsidRPr="001D642B">
        <w:rPr>
          <w:b/>
          <w:sz w:val="28"/>
          <w:szCs w:val="28"/>
          <w:lang w:val="vi-VN"/>
        </w:rPr>
        <w:t>Điều 7. Trách nhiệm của Ủy ban nhân dân cấp huyện</w:t>
      </w:r>
    </w:p>
    <w:p w:rsidR="00650A81" w:rsidRPr="001D642B" w:rsidRDefault="00650A81"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1. Tổ chức thực hiện việc </w:t>
      </w:r>
      <w:r w:rsidR="005B6B76">
        <w:rPr>
          <w:sz w:val="28"/>
          <w:szCs w:val="28"/>
        </w:rPr>
        <w:t>cấp Giấy phép môi trường</w:t>
      </w:r>
      <w:r w:rsidRPr="001D642B">
        <w:rPr>
          <w:sz w:val="28"/>
          <w:szCs w:val="28"/>
          <w:lang w:val="vi-VN"/>
        </w:rPr>
        <w:t xml:space="preserve"> cho các dự án đầu tư vào </w:t>
      </w:r>
      <w:r w:rsidR="005A5262">
        <w:rPr>
          <w:sz w:val="28"/>
          <w:szCs w:val="28"/>
        </w:rPr>
        <w:t>khu công nghiệp, khu kinh tế</w:t>
      </w:r>
      <w:r w:rsidR="008718BD" w:rsidRPr="00DA439B">
        <w:rPr>
          <w:sz w:val="28"/>
          <w:szCs w:val="28"/>
          <w:lang w:val="vi-VN"/>
        </w:rPr>
        <w:t xml:space="preserve"> </w:t>
      </w:r>
      <w:r w:rsidR="005158CB">
        <w:rPr>
          <w:sz w:val="28"/>
          <w:szCs w:val="28"/>
        </w:rPr>
        <w:t xml:space="preserve">trên địa bàn quản lý </w:t>
      </w:r>
      <w:r w:rsidR="00615707" w:rsidRPr="001D642B">
        <w:rPr>
          <w:sz w:val="28"/>
          <w:szCs w:val="28"/>
          <w:lang w:val="vi-VN"/>
        </w:rPr>
        <w:t>theo</w:t>
      </w:r>
      <w:r w:rsidR="00641EFA" w:rsidRPr="001D642B">
        <w:rPr>
          <w:sz w:val="28"/>
          <w:szCs w:val="28"/>
          <w:lang w:val="vi-VN"/>
        </w:rPr>
        <w:t xml:space="preserve"> quy định của pháp luật.</w:t>
      </w:r>
    </w:p>
    <w:p w:rsidR="00641EFA" w:rsidRPr="001D642B" w:rsidRDefault="00641EFA"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2. Cung cấp </w:t>
      </w:r>
      <w:r w:rsidR="00605115" w:rsidRPr="001D642B">
        <w:rPr>
          <w:sz w:val="28"/>
          <w:szCs w:val="28"/>
          <w:lang w:val="vi-VN"/>
        </w:rPr>
        <w:t>cho Sở Tài nguyên và Môi trường và Ban Quản lý Khu kinh tế tỉnh</w:t>
      </w:r>
      <w:r w:rsidR="00605115">
        <w:rPr>
          <w:sz w:val="28"/>
          <w:szCs w:val="28"/>
        </w:rPr>
        <w:t xml:space="preserve">: </w:t>
      </w:r>
      <w:r w:rsidR="005A5262">
        <w:rPr>
          <w:sz w:val="28"/>
          <w:szCs w:val="28"/>
        </w:rPr>
        <w:t>Giấy phép môi trường của</w:t>
      </w:r>
      <w:r w:rsidRPr="001D642B">
        <w:rPr>
          <w:sz w:val="28"/>
          <w:szCs w:val="28"/>
          <w:lang w:val="vi-VN"/>
        </w:rPr>
        <w:t xml:space="preserve"> các dự án đầu tư</w:t>
      </w:r>
      <w:r w:rsidR="002C2D64">
        <w:rPr>
          <w:sz w:val="28"/>
          <w:szCs w:val="28"/>
        </w:rPr>
        <w:t xml:space="preserve"> do UBND cấp huyện cấp phép</w:t>
      </w:r>
      <w:r w:rsidRPr="001D642B">
        <w:rPr>
          <w:sz w:val="28"/>
          <w:szCs w:val="28"/>
          <w:lang w:val="vi-VN"/>
        </w:rPr>
        <w:t xml:space="preserve"> </w:t>
      </w:r>
      <w:r w:rsidR="005158CB">
        <w:rPr>
          <w:sz w:val="28"/>
          <w:szCs w:val="28"/>
        </w:rPr>
        <w:t>và</w:t>
      </w:r>
      <w:r w:rsidRPr="001D642B">
        <w:rPr>
          <w:sz w:val="28"/>
          <w:szCs w:val="28"/>
          <w:lang w:val="vi-VN"/>
        </w:rPr>
        <w:t xml:space="preserve"> các thông tin</w:t>
      </w:r>
      <w:r w:rsidR="00615707" w:rsidRPr="001D642B">
        <w:rPr>
          <w:sz w:val="28"/>
          <w:szCs w:val="28"/>
          <w:lang w:val="vi-VN"/>
        </w:rPr>
        <w:t xml:space="preserve"> liên quan</w:t>
      </w:r>
      <w:r w:rsidRPr="001D642B">
        <w:rPr>
          <w:sz w:val="28"/>
          <w:szCs w:val="28"/>
          <w:lang w:val="vi-VN"/>
        </w:rPr>
        <w:t xml:space="preserve"> đến</w:t>
      </w:r>
      <w:r w:rsidR="00615707" w:rsidRPr="001D642B">
        <w:rPr>
          <w:sz w:val="28"/>
          <w:szCs w:val="28"/>
          <w:lang w:val="vi-VN"/>
        </w:rPr>
        <w:t xml:space="preserve"> công tác bảo vệ</w:t>
      </w:r>
      <w:r w:rsidRPr="001D642B">
        <w:rPr>
          <w:sz w:val="28"/>
          <w:szCs w:val="28"/>
          <w:lang w:val="vi-VN"/>
        </w:rPr>
        <w:t xml:space="preserve"> môi trường trong </w:t>
      </w:r>
      <w:r w:rsidR="005A5262">
        <w:rPr>
          <w:sz w:val="28"/>
          <w:szCs w:val="28"/>
        </w:rPr>
        <w:t>khu công nghiệp, khu kinh tế</w:t>
      </w:r>
      <w:r w:rsidRPr="001D642B">
        <w:rPr>
          <w:sz w:val="28"/>
          <w:szCs w:val="28"/>
          <w:lang w:val="vi-VN"/>
        </w:rPr>
        <w:t xml:space="preserve"> </w:t>
      </w:r>
      <w:r w:rsidR="00605115">
        <w:rPr>
          <w:sz w:val="28"/>
          <w:szCs w:val="28"/>
        </w:rPr>
        <w:t>trên địa bàn quản lý</w:t>
      </w:r>
      <w:r w:rsidRPr="001D642B">
        <w:rPr>
          <w:sz w:val="28"/>
          <w:szCs w:val="28"/>
          <w:lang w:val="vi-VN"/>
        </w:rPr>
        <w:t>.</w:t>
      </w:r>
    </w:p>
    <w:p w:rsidR="00641EFA" w:rsidRPr="001D642B" w:rsidRDefault="00641EFA"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3. Tổ chức kiểm tra việc thực hiện các biện pháp bảo vệ môi trường và các quy định của pháp luật </w:t>
      </w:r>
      <w:r w:rsidR="00615707" w:rsidRPr="001D642B">
        <w:rPr>
          <w:sz w:val="28"/>
          <w:szCs w:val="28"/>
          <w:lang w:val="vi-VN"/>
        </w:rPr>
        <w:t xml:space="preserve">về </w:t>
      </w:r>
      <w:r w:rsidRPr="001D642B">
        <w:rPr>
          <w:sz w:val="28"/>
          <w:szCs w:val="28"/>
          <w:lang w:val="vi-VN"/>
        </w:rPr>
        <w:t xml:space="preserve">bảo vệ môi trường của các dự án đầu tư vào </w:t>
      </w:r>
      <w:r w:rsidR="005A5262">
        <w:rPr>
          <w:sz w:val="28"/>
          <w:szCs w:val="28"/>
        </w:rPr>
        <w:t>khu công nghiệp, khu kinh tế</w:t>
      </w:r>
      <w:r w:rsidR="008718BD" w:rsidRPr="00DA439B">
        <w:rPr>
          <w:sz w:val="28"/>
          <w:szCs w:val="28"/>
          <w:lang w:val="vi-VN"/>
        </w:rPr>
        <w:t xml:space="preserve"> </w:t>
      </w:r>
      <w:r w:rsidRPr="001D642B">
        <w:rPr>
          <w:sz w:val="28"/>
          <w:szCs w:val="28"/>
          <w:lang w:val="vi-VN"/>
        </w:rPr>
        <w:t>theo địa bàn được phân cấp.</w:t>
      </w:r>
    </w:p>
    <w:p w:rsidR="00641EFA" w:rsidRPr="001D642B" w:rsidRDefault="00641EFA"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lastRenderedPageBreak/>
        <w:t>4. Cử đại diện tham gia Hội đồng thẩm định báo cáo đánh giá</w:t>
      </w:r>
      <w:r w:rsidR="00884D60" w:rsidRPr="001D642B">
        <w:rPr>
          <w:sz w:val="28"/>
          <w:szCs w:val="28"/>
          <w:lang w:val="vi-VN"/>
        </w:rPr>
        <w:t xml:space="preserve"> tác động môi trường</w:t>
      </w:r>
      <w:r w:rsidR="005A5262">
        <w:rPr>
          <w:sz w:val="28"/>
          <w:szCs w:val="28"/>
        </w:rPr>
        <w:t>, cấp Giấy phép môi trường</w:t>
      </w:r>
      <w:r w:rsidR="00884D60" w:rsidRPr="001D642B">
        <w:rPr>
          <w:sz w:val="28"/>
          <w:szCs w:val="28"/>
          <w:lang w:val="vi-VN"/>
        </w:rPr>
        <w:t xml:space="preserve"> đối với các dự án đầu tư vào </w:t>
      </w:r>
      <w:r w:rsidR="005A5262">
        <w:rPr>
          <w:sz w:val="28"/>
          <w:szCs w:val="28"/>
        </w:rPr>
        <w:t>khu công nghiệp, khu kinh tế</w:t>
      </w:r>
      <w:r w:rsidR="008718BD" w:rsidRPr="00DA439B">
        <w:rPr>
          <w:sz w:val="28"/>
          <w:szCs w:val="28"/>
          <w:lang w:val="vi-VN"/>
        </w:rPr>
        <w:t xml:space="preserve"> </w:t>
      </w:r>
      <w:r w:rsidR="00884D60" w:rsidRPr="001D642B">
        <w:rPr>
          <w:sz w:val="28"/>
          <w:szCs w:val="28"/>
          <w:lang w:val="vi-VN"/>
        </w:rPr>
        <w:t>trên đị</w:t>
      </w:r>
      <w:r w:rsidR="005A5262">
        <w:rPr>
          <w:sz w:val="28"/>
          <w:szCs w:val="28"/>
          <w:lang w:val="vi-VN"/>
        </w:rPr>
        <w:t>a bàn quản lý</w:t>
      </w:r>
      <w:r w:rsidR="00884D60" w:rsidRPr="001D642B">
        <w:rPr>
          <w:sz w:val="28"/>
          <w:szCs w:val="28"/>
          <w:lang w:val="vi-VN"/>
        </w:rPr>
        <w:t>.</w:t>
      </w:r>
    </w:p>
    <w:p w:rsidR="00884D60" w:rsidRPr="001D642B" w:rsidRDefault="00884D60"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5. </w:t>
      </w:r>
      <w:r w:rsidR="00605115">
        <w:rPr>
          <w:sz w:val="28"/>
          <w:szCs w:val="28"/>
        </w:rPr>
        <w:t>Cử đại diện t</w:t>
      </w:r>
      <w:r w:rsidRPr="001D642B">
        <w:rPr>
          <w:sz w:val="28"/>
          <w:szCs w:val="28"/>
          <w:lang w:val="vi-VN"/>
        </w:rPr>
        <w:t>ham gia đoàn</w:t>
      </w:r>
      <w:r w:rsidR="002C2D64">
        <w:rPr>
          <w:sz w:val="28"/>
          <w:szCs w:val="28"/>
        </w:rPr>
        <w:t xml:space="preserve"> thanh tra,</w:t>
      </w:r>
      <w:r w:rsidRPr="001D642B">
        <w:rPr>
          <w:sz w:val="28"/>
          <w:szCs w:val="28"/>
          <w:lang w:val="vi-VN"/>
        </w:rPr>
        <w:t xml:space="preserve"> kiểm tra công tác bảo vệ môi trường, giải quyết khiếu nại, tố cáo, tranh chấp về môi trường phát sinh trong </w:t>
      </w:r>
      <w:r w:rsidR="005A5262">
        <w:rPr>
          <w:sz w:val="28"/>
          <w:szCs w:val="28"/>
        </w:rPr>
        <w:t>khu công nghiệp, khu kinh tế</w:t>
      </w:r>
      <w:r w:rsidR="008718BD" w:rsidRPr="00DA439B">
        <w:rPr>
          <w:sz w:val="28"/>
          <w:szCs w:val="28"/>
          <w:lang w:val="vi-VN"/>
        </w:rPr>
        <w:t xml:space="preserve"> </w:t>
      </w:r>
      <w:r w:rsidRPr="001D642B">
        <w:rPr>
          <w:sz w:val="28"/>
          <w:szCs w:val="28"/>
          <w:lang w:val="vi-VN"/>
        </w:rPr>
        <w:t>do Sở Tài nguyên và Môi trường</w:t>
      </w:r>
      <w:r w:rsidR="00311B2E">
        <w:rPr>
          <w:sz w:val="28"/>
          <w:szCs w:val="28"/>
        </w:rPr>
        <w:t xml:space="preserve"> hoặc Ban Quản lý Khu kinh tế tỉnh</w:t>
      </w:r>
      <w:r w:rsidRPr="001D642B">
        <w:rPr>
          <w:sz w:val="28"/>
          <w:szCs w:val="28"/>
          <w:lang w:val="vi-VN"/>
        </w:rPr>
        <w:t xml:space="preserve"> chủ trì.</w:t>
      </w:r>
    </w:p>
    <w:p w:rsidR="00884D60" w:rsidRPr="001D642B" w:rsidRDefault="00884D60"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6. Huy động khẩn cấp nhân lực, vật lực và phương tiện phối hợp, hỗ trợ kịp thời ứng cứu và khắc phục các sự cố môi trường xảy ra trong </w:t>
      </w:r>
      <w:r w:rsidR="005A5262">
        <w:rPr>
          <w:sz w:val="28"/>
          <w:szCs w:val="28"/>
        </w:rPr>
        <w:t>khu công nghiệp, khu kinh tế</w:t>
      </w:r>
      <w:r w:rsidR="008718BD" w:rsidRPr="00DA439B">
        <w:rPr>
          <w:sz w:val="28"/>
          <w:szCs w:val="28"/>
          <w:lang w:val="vi-VN"/>
        </w:rPr>
        <w:t xml:space="preserve"> </w:t>
      </w:r>
      <w:r w:rsidRPr="001D642B">
        <w:rPr>
          <w:sz w:val="28"/>
          <w:szCs w:val="28"/>
          <w:lang w:val="vi-VN"/>
        </w:rPr>
        <w:t>trên đị</w:t>
      </w:r>
      <w:r w:rsidR="005A5262">
        <w:rPr>
          <w:sz w:val="28"/>
          <w:szCs w:val="28"/>
          <w:lang w:val="vi-VN"/>
        </w:rPr>
        <w:t>a bàn quản lý</w:t>
      </w:r>
      <w:r w:rsidRPr="001D642B">
        <w:rPr>
          <w:sz w:val="28"/>
          <w:szCs w:val="28"/>
          <w:lang w:val="vi-VN"/>
        </w:rPr>
        <w:t>.</w:t>
      </w:r>
    </w:p>
    <w:p w:rsidR="00884D60" w:rsidRPr="0040631E" w:rsidRDefault="00B13FD3" w:rsidP="00142C71">
      <w:pPr>
        <w:pStyle w:val="NormalWeb"/>
        <w:spacing w:before="120" w:beforeAutospacing="0" w:after="120" w:afterAutospacing="0" w:line="247" w:lineRule="auto"/>
        <w:ind w:firstLine="720"/>
        <w:jc w:val="both"/>
        <w:rPr>
          <w:b/>
          <w:sz w:val="28"/>
          <w:szCs w:val="28"/>
        </w:rPr>
      </w:pPr>
      <w:r>
        <w:rPr>
          <w:b/>
          <w:sz w:val="28"/>
          <w:szCs w:val="28"/>
        </w:rPr>
        <w:t xml:space="preserve">Điều </w:t>
      </w:r>
      <w:r w:rsidR="00884D60" w:rsidRPr="001D642B">
        <w:rPr>
          <w:b/>
          <w:sz w:val="28"/>
          <w:szCs w:val="28"/>
          <w:lang w:val="vi-VN"/>
        </w:rPr>
        <w:t xml:space="preserve">8. Quy trình </w:t>
      </w:r>
      <w:r w:rsidR="0040631E">
        <w:rPr>
          <w:b/>
          <w:sz w:val="28"/>
          <w:szCs w:val="28"/>
        </w:rPr>
        <w:t>thực hiện</w:t>
      </w:r>
    </w:p>
    <w:p w:rsidR="00884D60" w:rsidRPr="001D642B" w:rsidRDefault="00884D60"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1. Sở Tài nguyên và Môi trường là cơ quan đầu mối tổ chức thực hiện nhiệm vụ quản lý nhà nước về bảo vệ môi trường trên địa bàn tỉnh</w:t>
      </w:r>
      <w:r w:rsidR="00605115">
        <w:rPr>
          <w:sz w:val="28"/>
          <w:szCs w:val="28"/>
        </w:rPr>
        <w:t xml:space="preserve"> và</w:t>
      </w:r>
      <w:r w:rsidRPr="001D642B">
        <w:rPr>
          <w:sz w:val="28"/>
          <w:szCs w:val="28"/>
          <w:lang w:val="vi-VN"/>
        </w:rPr>
        <w:t xml:space="preserve"> có trách nhiệm chủ trì, phối hợp với các sở, ban, ngành liên quan, UBND các huyện, thành phố, thị xã trong thực hiện nhiệm vụ bảo vệ môi trường tại </w:t>
      </w:r>
      <w:r w:rsidR="005A5262">
        <w:rPr>
          <w:sz w:val="28"/>
          <w:szCs w:val="28"/>
        </w:rPr>
        <w:t>khu công nghiệp, khu kinh tế</w:t>
      </w:r>
      <w:r w:rsidRPr="001D642B">
        <w:rPr>
          <w:sz w:val="28"/>
          <w:szCs w:val="28"/>
          <w:lang w:val="vi-VN"/>
        </w:rPr>
        <w:t>.</w:t>
      </w:r>
    </w:p>
    <w:p w:rsidR="00884D60" w:rsidRPr="001D642B" w:rsidRDefault="00884D60"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2. Công an tỉnh là</w:t>
      </w:r>
      <w:r w:rsidR="00C373E8" w:rsidRPr="001D642B">
        <w:rPr>
          <w:sz w:val="28"/>
          <w:szCs w:val="28"/>
          <w:lang w:val="vi-VN"/>
        </w:rPr>
        <w:t xml:space="preserve"> cơ quan đầu mối tổ chức công tác đấu tranh phòng chống tội phạm và vi phạm pháp khác về bảo vệ môi trường tại </w:t>
      </w:r>
      <w:r w:rsidR="005A5262">
        <w:rPr>
          <w:sz w:val="28"/>
          <w:szCs w:val="28"/>
        </w:rPr>
        <w:t>khu công nghiệp, khu kinh tế</w:t>
      </w:r>
      <w:r w:rsidR="00C373E8" w:rsidRPr="001D642B">
        <w:rPr>
          <w:sz w:val="28"/>
          <w:szCs w:val="28"/>
          <w:lang w:val="vi-VN"/>
        </w:rPr>
        <w:t>.</w:t>
      </w:r>
    </w:p>
    <w:p w:rsidR="00C373E8" w:rsidRPr="001D642B" w:rsidRDefault="00C373E8"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3. Ban Quản lý Khu kinh tế tỉnh chịu trách nhiệm quản lý công tác bảo vệ môi trường trong </w:t>
      </w:r>
      <w:r w:rsidR="005A5262">
        <w:rPr>
          <w:sz w:val="28"/>
          <w:szCs w:val="28"/>
        </w:rPr>
        <w:t>khu công nghiệp, khu kinh tế</w:t>
      </w:r>
      <w:r w:rsidR="008718BD" w:rsidRPr="00DA439B">
        <w:rPr>
          <w:sz w:val="28"/>
          <w:szCs w:val="28"/>
          <w:lang w:val="vi-VN"/>
        </w:rPr>
        <w:t xml:space="preserve"> </w:t>
      </w:r>
      <w:r w:rsidRPr="001D642B">
        <w:rPr>
          <w:sz w:val="28"/>
          <w:szCs w:val="28"/>
          <w:lang w:val="vi-VN"/>
        </w:rPr>
        <w:t>theo chức năng, nhiệm vụ được giao.</w:t>
      </w:r>
    </w:p>
    <w:p w:rsidR="00C373E8" w:rsidRPr="001D642B" w:rsidRDefault="00C373E8"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4. Sở Tài nguyên và Môi trường, Công an tỉnh, Ban Quản lý Khu kinh tế tỉnh, UBND các huyện, thành phố, thị xã nơi có </w:t>
      </w:r>
      <w:r w:rsidR="005A5262">
        <w:rPr>
          <w:sz w:val="28"/>
          <w:szCs w:val="28"/>
        </w:rPr>
        <w:t>khu công nghiệp, khu kinh tế</w:t>
      </w:r>
      <w:r w:rsidR="008718BD" w:rsidRPr="00DA439B">
        <w:rPr>
          <w:sz w:val="28"/>
          <w:szCs w:val="28"/>
          <w:lang w:val="vi-VN"/>
        </w:rPr>
        <w:t xml:space="preserve"> </w:t>
      </w:r>
      <w:r w:rsidRPr="001D642B">
        <w:rPr>
          <w:sz w:val="28"/>
          <w:szCs w:val="28"/>
          <w:lang w:val="vi-VN"/>
        </w:rPr>
        <w:t>có trách nhiệm thực hiện các nhiệm vụ quy định tại Quy chế này và các quy định khác có liên quan.</w:t>
      </w:r>
    </w:p>
    <w:p w:rsidR="00C373E8" w:rsidRPr="001D642B" w:rsidRDefault="00C373E8"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5. Các nhiệm vụ bảo vệ môi trường có liên quan đến nhiều cấp, nhiều ngành do Sở Tài nguyên và Môi trường chủ trì, phối hợp với các cơ quan chức năng liên quan tổ chức thực hiện theo quy định và chỉ đạo của UBND tỉnh.</w:t>
      </w:r>
    </w:p>
    <w:p w:rsidR="00C373E8" w:rsidRPr="001D642B" w:rsidRDefault="00C373E8"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 xml:space="preserve">6. UBND </w:t>
      </w:r>
      <w:r w:rsidR="00110AEA">
        <w:rPr>
          <w:sz w:val="28"/>
          <w:szCs w:val="28"/>
        </w:rPr>
        <w:t>cấp huyện</w:t>
      </w:r>
      <w:r w:rsidRPr="001D642B">
        <w:rPr>
          <w:sz w:val="28"/>
          <w:szCs w:val="28"/>
          <w:lang w:val="vi-VN"/>
        </w:rPr>
        <w:t xml:space="preserve">; UBND các xã, phường, thị trấn nơi có </w:t>
      </w:r>
      <w:r w:rsidR="00110AEA">
        <w:rPr>
          <w:sz w:val="28"/>
          <w:szCs w:val="28"/>
        </w:rPr>
        <w:t>khu công nghiệp, khu kinh tế</w:t>
      </w:r>
      <w:r w:rsidR="008718BD" w:rsidRPr="00DA439B">
        <w:rPr>
          <w:sz w:val="28"/>
          <w:szCs w:val="28"/>
          <w:lang w:val="vi-VN"/>
        </w:rPr>
        <w:t xml:space="preserve"> </w:t>
      </w:r>
      <w:r w:rsidR="002851B6" w:rsidRPr="001D642B">
        <w:rPr>
          <w:sz w:val="28"/>
          <w:szCs w:val="28"/>
          <w:lang w:val="vi-VN"/>
        </w:rPr>
        <w:t xml:space="preserve">có trách nhiệm tạo điều kiện thuận lợi và phối hợp với Sở Tài nguyên và Môi trường, Công an tỉnh, Ban Quản lý Khu kinh tế tỉnh triển khai các nhiệm vụ bảo vệ môi trường ở </w:t>
      </w:r>
      <w:r w:rsidR="00110AEA">
        <w:rPr>
          <w:sz w:val="28"/>
          <w:szCs w:val="28"/>
          <w:lang w:val="vi-VN"/>
        </w:rPr>
        <w:t>khu công nghiệp</w:t>
      </w:r>
      <w:r w:rsidR="008718BD" w:rsidRPr="00DA439B">
        <w:rPr>
          <w:sz w:val="28"/>
          <w:szCs w:val="28"/>
          <w:lang w:val="vi-VN"/>
        </w:rPr>
        <w:t xml:space="preserve"> </w:t>
      </w:r>
      <w:r w:rsidR="002851B6" w:rsidRPr="001D642B">
        <w:rPr>
          <w:sz w:val="28"/>
          <w:szCs w:val="28"/>
          <w:lang w:val="vi-VN"/>
        </w:rPr>
        <w:t>trên địa bàn.</w:t>
      </w:r>
    </w:p>
    <w:p w:rsidR="002851B6" w:rsidRPr="001D642B" w:rsidRDefault="00B13FD3" w:rsidP="00142C71">
      <w:pPr>
        <w:pStyle w:val="NormalWeb"/>
        <w:spacing w:before="120" w:beforeAutospacing="0" w:after="120" w:afterAutospacing="0" w:line="247" w:lineRule="auto"/>
        <w:ind w:firstLine="720"/>
        <w:jc w:val="both"/>
        <w:rPr>
          <w:b/>
          <w:sz w:val="28"/>
          <w:szCs w:val="28"/>
          <w:lang w:val="vi-VN"/>
        </w:rPr>
      </w:pPr>
      <w:r>
        <w:rPr>
          <w:b/>
          <w:sz w:val="28"/>
          <w:szCs w:val="28"/>
        </w:rPr>
        <w:t xml:space="preserve">Điều </w:t>
      </w:r>
      <w:r w:rsidR="002851B6" w:rsidRPr="001D642B">
        <w:rPr>
          <w:b/>
          <w:sz w:val="28"/>
          <w:szCs w:val="28"/>
          <w:lang w:val="vi-VN"/>
        </w:rPr>
        <w:t>9. Thông tin báo cáo</w:t>
      </w:r>
    </w:p>
    <w:p w:rsidR="002851B6" w:rsidRPr="001D642B" w:rsidRDefault="008010BE" w:rsidP="00142C71">
      <w:pPr>
        <w:pStyle w:val="NormalWeb"/>
        <w:spacing w:before="120" w:beforeAutospacing="0" w:after="120" w:afterAutospacing="0" w:line="247" w:lineRule="auto"/>
        <w:ind w:firstLine="720"/>
        <w:jc w:val="both"/>
        <w:rPr>
          <w:sz w:val="28"/>
          <w:szCs w:val="28"/>
          <w:lang w:val="vi-VN"/>
        </w:rPr>
      </w:pPr>
      <w:r w:rsidRPr="001D642B">
        <w:rPr>
          <w:sz w:val="28"/>
          <w:szCs w:val="28"/>
          <w:lang w:val="vi-VN"/>
        </w:rPr>
        <w:t>T</w:t>
      </w:r>
      <w:r w:rsidR="002851B6" w:rsidRPr="001D642B">
        <w:rPr>
          <w:sz w:val="28"/>
          <w:szCs w:val="28"/>
          <w:lang w:val="vi-VN"/>
        </w:rPr>
        <w:t xml:space="preserve">rường hợp có yêu cầu về cung cấp thông tin, tài liệu phục vụ công tác bảo vệ môi trường của tỉnh, các cơ quan có trách nhiệm trao đổi, cung cấp theo yêu cầu của cơ quan đề nghị, đồng thời phải chịu trách nhiệm về thông tin đã </w:t>
      </w:r>
      <w:r w:rsidR="002851B6" w:rsidRPr="001D642B">
        <w:rPr>
          <w:sz w:val="28"/>
          <w:szCs w:val="28"/>
          <w:lang w:val="vi-VN"/>
        </w:rPr>
        <w:lastRenderedPageBreak/>
        <w:t>cung cấp; nếu từ chối cung cấ</w:t>
      </w:r>
      <w:r w:rsidR="00965B80" w:rsidRPr="001D642B">
        <w:rPr>
          <w:sz w:val="28"/>
          <w:szCs w:val="28"/>
          <w:lang w:val="vi-VN"/>
        </w:rPr>
        <w:t>p thông tin, cơ</w:t>
      </w:r>
      <w:r w:rsidR="002851B6" w:rsidRPr="001D642B">
        <w:rPr>
          <w:sz w:val="28"/>
          <w:szCs w:val="28"/>
          <w:lang w:val="vi-VN"/>
        </w:rPr>
        <w:t xml:space="preserve"> quan được yêu cầu phải trả lời bằng văn bản và nêu rõ lý do từ chối.</w:t>
      </w:r>
    </w:p>
    <w:p w:rsidR="004F60BE" w:rsidRPr="00DA439B" w:rsidRDefault="004F60BE" w:rsidP="00142C71">
      <w:pPr>
        <w:pStyle w:val="NormalWeb"/>
        <w:spacing w:before="120" w:beforeAutospacing="0" w:after="120" w:afterAutospacing="0" w:line="247" w:lineRule="auto"/>
        <w:jc w:val="center"/>
        <w:rPr>
          <w:sz w:val="28"/>
          <w:szCs w:val="28"/>
          <w:lang w:val="vi-VN"/>
        </w:rPr>
      </w:pPr>
      <w:r w:rsidRPr="00DA439B">
        <w:rPr>
          <w:b/>
          <w:bCs/>
          <w:sz w:val="28"/>
          <w:szCs w:val="28"/>
          <w:lang w:val="vi-VN"/>
        </w:rPr>
        <w:t>Chương III</w:t>
      </w:r>
    </w:p>
    <w:p w:rsidR="00756302" w:rsidRPr="00110AEA" w:rsidRDefault="008010BE" w:rsidP="00142C71">
      <w:pPr>
        <w:pStyle w:val="NormalWeb"/>
        <w:spacing w:before="120" w:beforeAutospacing="0" w:after="120" w:afterAutospacing="0" w:line="247" w:lineRule="auto"/>
        <w:jc w:val="center"/>
        <w:rPr>
          <w:b/>
          <w:bCs/>
          <w:sz w:val="28"/>
          <w:szCs w:val="28"/>
          <w:lang w:val="vi-VN"/>
        </w:rPr>
      </w:pPr>
      <w:r w:rsidRPr="001D642B">
        <w:rPr>
          <w:b/>
          <w:bCs/>
          <w:sz w:val="28"/>
          <w:szCs w:val="28"/>
          <w:lang w:val="vi-VN"/>
        </w:rPr>
        <w:t>ĐIỀU KHOẢN THI HÀNH</w:t>
      </w:r>
    </w:p>
    <w:p w:rsidR="004F60BE" w:rsidRPr="00DA439B" w:rsidRDefault="004F60BE" w:rsidP="00142C71">
      <w:pPr>
        <w:pStyle w:val="NormalWeb"/>
        <w:spacing w:before="120" w:beforeAutospacing="0" w:after="120" w:afterAutospacing="0" w:line="247" w:lineRule="auto"/>
        <w:ind w:firstLine="720"/>
        <w:jc w:val="both"/>
        <w:rPr>
          <w:sz w:val="28"/>
          <w:szCs w:val="28"/>
          <w:lang w:val="vi-VN"/>
        </w:rPr>
      </w:pPr>
      <w:r w:rsidRPr="00DA439B">
        <w:rPr>
          <w:b/>
          <w:bCs/>
          <w:sz w:val="28"/>
          <w:szCs w:val="28"/>
          <w:lang w:val="vi-VN"/>
        </w:rPr>
        <w:t>Điều 1</w:t>
      </w:r>
      <w:r w:rsidR="008010BE" w:rsidRPr="001D642B">
        <w:rPr>
          <w:b/>
          <w:bCs/>
          <w:sz w:val="28"/>
          <w:szCs w:val="28"/>
          <w:lang w:val="vi-VN"/>
        </w:rPr>
        <w:t>0</w:t>
      </w:r>
      <w:r w:rsidRPr="00DA439B">
        <w:rPr>
          <w:b/>
          <w:bCs/>
          <w:sz w:val="28"/>
          <w:szCs w:val="28"/>
          <w:lang w:val="vi-VN"/>
        </w:rPr>
        <w:t>. Trách nhiệm thi hành</w:t>
      </w:r>
    </w:p>
    <w:p w:rsidR="008010BE" w:rsidRPr="001D642B" w:rsidRDefault="004F60BE" w:rsidP="00142C71">
      <w:pPr>
        <w:pStyle w:val="NormalWeb"/>
        <w:spacing w:before="120" w:beforeAutospacing="0" w:after="120" w:afterAutospacing="0" w:line="247" w:lineRule="auto"/>
        <w:ind w:firstLine="720"/>
        <w:jc w:val="both"/>
        <w:rPr>
          <w:sz w:val="28"/>
          <w:szCs w:val="28"/>
          <w:lang w:val="vi-VN"/>
        </w:rPr>
      </w:pPr>
      <w:r w:rsidRPr="00DA439B">
        <w:rPr>
          <w:sz w:val="28"/>
          <w:szCs w:val="28"/>
          <w:lang w:val="vi-VN"/>
        </w:rPr>
        <w:t>1. Sở Tài nguyên và Môi trường</w:t>
      </w:r>
      <w:r w:rsidR="008010BE" w:rsidRPr="001D642B">
        <w:rPr>
          <w:sz w:val="28"/>
          <w:szCs w:val="28"/>
          <w:lang w:val="vi-VN"/>
        </w:rPr>
        <w:t xml:space="preserve">, Công an tỉnh, Ban Quản lý Khu kinh tế tỉnh, các sở, ban, ngành có liên quan và UBND </w:t>
      </w:r>
      <w:r w:rsidR="00110AEA">
        <w:rPr>
          <w:sz w:val="28"/>
          <w:szCs w:val="28"/>
        </w:rPr>
        <w:t>cấp huyện</w:t>
      </w:r>
      <w:r w:rsidR="008010BE" w:rsidRPr="001D642B">
        <w:rPr>
          <w:sz w:val="28"/>
          <w:szCs w:val="28"/>
          <w:lang w:val="vi-VN"/>
        </w:rPr>
        <w:t xml:space="preserve"> có </w:t>
      </w:r>
      <w:r w:rsidR="00110AEA">
        <w:rPr>
          <w:sz w:val="28"/>
          <w:szCs w:val="28"/>
        </w:rPr>
        <w:t>khu công nghiệp, khu kinh tế</w:t>
      </w:r>
      <w:r w:rsidR="00856FD0" w:rsidRPr="00DA439B">
        <w:rPr>
          <w:sz w:val="28"/>
          <w:szCs w:val="28"/>
          <w:lang w:val="vi-VN"/>
        </w:rPr>
        <w:t xml:space="preserve"> </w:t>
      </w:r>
      <w:r w:rsidR="008010BE" w:rsidRPr="001D642B">
        <w:rPr>
          <w:sz w:val="28"/>
          <w:szCs w:val="28"/>
          <w:lang w:val="vi-VN"/>
        </w:rPr>
        <w:t>theo chức năng nhiệm vụ được phân công có trách nhiệm triển khai Quy chế này. Những nội dung không được quy định tại Quy chế này thực hiện theo các quy định của Luật Bảo vệ môi trường và các văn bản quy phạm pháp luật có liên quan.</w:t>
      </w:r>
      <w:r w:rsidRPr="00DA439B">
        <w:rPr>
          <w:sz w:val="28"/>
          <w:szCs w:val="28"/>
          <w:lang w:val="vi-VN"/>
        </w:rPr>
        <w:t xml:space="preserve"> </w:t>
      </w:r>
    </w:p>
    <w:p w:rsidR="00E3124C" w:rsidRPr="00E3124C" w:rsidRDefault="004F60BE" w:rsidP="00142C71">
      <w:pPr>
        <w:pStyle w:val="NormalWeb"/>
        <w:spacing w:before="120" w:beforeAutospacing="0" w:after="120" w:afterAutospacing="0" w:line="247" w:lineRule="auto"/>
        <w:ind w:firstLine="720"/>
        <w:jc w:val="both"/>
        <w:rPr>
          <w:sz w:val="28"/>
          <w:szCs w:val="28"/>
        </w:rPr>
      </w:pPr>
      <w:r w:rsidRPr="00DA439B">
        <w:rPr>
          <w:sz w:val="28"/>
          <w:szCs w:val="28"/>
          <w:lang w:val="vi-VN"/>
        </w:rPr>
        <w:t>2. Trong quá trình tổ chức thực hiện nếu có khó khăn, vướng mắc, các cơ quan</w:t>
      </w:r>
      <w:r w:rsidR="008010BE" w:rsidRPr="001D642B">
        <w:rPr>
          <w:sz w:val="28"/>
          <w:szCs w:val="28"/>
          <w:lang w:val="vi-VN"/>
        </w:rPr>
        <w:t xml:space="preserve">, đơn vị </w:t>
      </w:r>
      <w:r w:rsidR="00605115">
        <w:rPr>
          <w:sz w:val="28"/>
          <w:szCs w:val="28"/>
        </w:rPr>
        <w:t>liên quan có trách nhiệm</w:t>
      </w:r>
      <w:r w:rsidRPr="00DA439B">
        <w:rPr>
          <w:sz w:val="28"/>
          <w:szCs w:val="28"/>
          <w:lang w:val="vi-VN"/>
        </w:rPr>
        <w:t xml:space="preserve"> phản ánh kịp thời về </w:t>
      </w:r>
      <w:r w:rsidR="005F7A1D" w:rsidRPr="001D642B">
        <w:rPr>
          <w:sz w:val="28"/>
          <w:szCs w:val="28"/>
          <w:lang w:val="vi-VN"/>
        </w:rPr>
        <w:t>Ban Quản lý Khu kinh tế tỉnh</w:t>
      </w:r>
      <w:r w:rsidRPr="00DA439B">
        <w:rPr>
          <w:sz w:val="28"/>
          <w:szCs w:val="28"/>
          <w:lang w:val="vi-VN"/>
        </w:rPr>
        <w:t xml:space="preserve"> để tổng hợp, báo cáo UBND tỉnh xem xét, sửa đổi, bổ sung./.</w:t>
      </w:r>
    </w:p>
    <w:tbl>
      <w:tblPr>
        <w:tblW w:w="0" w:type="auto"/>
        <w:tblCellMar>
          <w:left w:w="0" w:type="dxa"/>
          <w:right w:w="0" w:type="dxa"/>
        </w:tblCellMar>
        <w:tblLook w:val="0000" w:firstRow="0" w:lastRow="0" w:firstColumn="0" w:lastColumn="0" w:noHBand="0" w:noVBand="0"/>
      </w:tblPr>
      <w:tblGrid>
        <w:gridCol w:w="4308"/>
        <w:gridCol w:w="4548"/>
      </w:tblGrid>
      <w:tr w:rsidR="00DC7756" w:rsidRPr="00DA439B" w:rsidTr="006A3132">
        <w:tc>
          <w:tcPr>
            <w:tcW w:w="4308" w:type="dxa"/>
            <w:tcMar>
              <w:top w:w="0" w:type="dxa"/>
              <w:left w:w="108" w:type="dxa"/>
              <w:bottom w:w="0" w:type="dxa"/>
              <w:right w:w="108" w:type="dxa"/>
            </w:tcMar>
          </w:tcPr>
          <w:p w:rsidR="00DC7756" w:rsidRPr="00DA439B" w:rsidRDefault="00DC7756" w:rsidP="00135C33">
            <w:pPr>
              <w:pStyle w:val="NormalWeb"/>
              <w:spacing w:before="0" w:beforeAutospacing="0" w:after="0" w:afterAutospacing="0"/>
              <w:jc w:val="both"/>
              <w:rPr>
                <w:color w:val="FF0000"/>
                <w:sz w:val="28"/>
                <w:szCs w:val="28"/>
                <w:lang w:val="vi-VN"/>
              </w:rPr>
            </w:pPr>
            <w:r w:rsidRPr="00DA439B">
              <w:rPr>
                <w:b/>
                <w:bCs/>
                <w:color w:val="FF0000"/>
                <w:sz w:val="28"/>
                <w:szCs w:val="28"/>
                <w:lang w:val="vi-VN"/>
              </w:rPr>
              <w:t> </w:t>
            </w:r>
          </w:p>
        </w:tc>
        <w:tc>
          <w:tcPr>
            <w:tcW w:w="4548" w:type="dxa"/>
            <w:tcMar>
              <w:top w:w="0" w:type="dxa"/>
              <w:left w:w="108" w:type="dxa"/>
              <w:bottom w:w="0" w:type="dxa"/>
              <w:right w:w="108" w:type="dxa"/>
            </w:tcMar>
          </w:tcPr>
          <w:p w:rsidR="00DC7756" w:rsidRPr="00E3124C" w:rsidRDefault="00DC7756" w:rsidP="00110AEA">
            <w:pPr>
              <w:pStyle w:val="NormalWeb"/>
              <w:spacing w:before="120" w:beforeAutospacing="0" w:after="0" w:afterAutospacing="0"/>
              <w:jc w:val="center"/>
              <w:rPr>
                <w:sz w:val="28"/>
                <w:szCs w:val="28"/>
              </w:rPr>
            </w:pPr>
            <w:r w:rsidRPr="00E3124C">
              <w:rPr>
                <w:b/>
                <w:bCs/>
                <w:sz w:val="26"/>
                <w:szCs w:val="28"/>
                <w:lang w:val="vi-VN"/>
              </w:rPr>
              <w:t>TM. ỦY BAN NHÂN DÂN</w:t>
            </w:r>
            <w:r w:rsidRPr="00E3124C">
              <w:rPr>
                <w:b/>
                <w:bCs/>
                <w:sz w:val="26"/>
                <w:szCs w:val="28"/>
                <w:lang w:val="vi-VN"/>
              </w:rPr>
              <w:br/>
              <w:t>KT. CHỦ TỊCH</w:t>
            </w:r>
            <w:r w:rsidRPr="00E3124C">
              <w:rPr>
                <w:b/>
                <w:bCs/>
                <w:sz w:val="26"/>
                <w:szCs w:val="28"/>
                <w:lang w:val="vi-VN"/>
              </w:rPr>
              <w:br/>
              <w:t>PHÓ CHỦ TỊCH</w:t>
            </w:r>
            <w:r w:rsidRPr="00E3124C">
              <w:rPr>
                <w:b/>
                <w:bCs/>
                <w:sz w:val="28"/>
                <w:szCs w:val="28"/>
                <w:lang w:val="vi-VN"/>
              </w:rPr>
              <w:br/>
            </w:r>
            <w:r w:rsidRPr="00E3124C">
              <w:rPr>
                <w:b/>
                <w:bCs/>
                <w:sz w:val="28"/>
                <w:szCs w:val="28"/>
                <w:lang w:val="vi-VN"/>
              </w:rPr>
              <w:br/>
            </w:r>
            <w:r w:rsidRPr="00E3124C">
              <w:rPr>
                <w:b/>
                <w:bCs/>
                <w:sz w:val="28"/>
                <w:szCs w:val="28"/>
                <w:lang w:val="vi-VN"/>
              </w:rPr>
              <w:br/>
            </w:r>
            <w:r w:rsidRPr="00E3124C">
              <w:rPr>
                <w:b/>
                <w:bCs/>
                <w:sz w:val="28"/>
                <w:szCs w:val="28"/>
                <w:lang w:val="vi-VN"/>
              </w:rPr>
              <w:br/>
            </w:r>
            <w:r w:rsidRPr="00E3124C">
              <w:rPr>
                <w:b/>
                <w:bCs/>
                <w:sz w:val="28"/>
                <w:szCs w:val="28"/>
                <w:lang w:val="vi-VN"/>
              </w:rPr>
              <w:br/>
            </w:r>
          </w:p>
          <w:p w:rsidR="00E3124C" w:rsidRPr="00E3124C" w:rsidRDefault="00E3124C" w:rsidP="00135C33">
            <w:pPr>
              <w:pStyle w:val="NormalWeb"/>
              <w:spacing w:before="0" w:beforeAutospacing="0" w:after="0" w:afterAutospacing="0"/>
              <w:jc w:val="center"/>
              <w:rPr>
                <w:sz w:val="28"/>
                <w:szCs w:val="28"/>
              </w:rPr>
            </w:pPr>
          </w:p>
          <w:p w:rsidR="00E3124C" w:rsidRPr="00E3124C" w:rsidRDefault="00E3124C" w:rsidP="00135C33">
            <w:pPr>
              <w:pStyle w:val="NormalWeb"/>
              <w:spacing w:before="0" w:beforeAutospacing="0" w:after="0" w:afterAutospacing="0"/>
              <w:jc w:val="center"/>
              <w:rPr>
                <w:b/>
                <w:color w:val="FF0000"/>
                <w:sz w:val="28"/>
                <w:szCs w:val="28"/>
              </w:rPr>
            </w:pPr>
          </w:p>
        </w:tc>
      </w:tr>
    </w:tbl>
    <w:p w:rsidR="00DC7756" w:rsidRPr="00DA439B" w:rsidRDefault="00DC7756" w:rsidP="00135C33">
      <w:pPr>
        <w:pStyle w:val="NormalWeb"/>
        <w:spacing w:after="120" w:afterAutospacing="0"/>
        <w:jc w:val="both"/>
        <w:rPr>
          <w:color w:val="FF0000"/>
          <w:sz w:val="20"/>
          <w:szCs w:val="20"/>
          <w:lang w:val="vi-VN"/>
        </w:rPr>
      </w:pPr>
      <w:r w:rsidRPr="00DA439B">
        <w:rPr>
          <w:color w:val="FF0000"/>
          <w:sz w:val="20"/>
          <w:szCs w:val="20"/>
          <w:lang w:val="vi-VN"/>
        </w:rPr>
        <w:t> </w:t>
      </w:r>
    </w:p>
    <w:p w:rsidR="000F7D90" w:rsidRPr="00DA439B" w:rsidRDefault="000F7D90" w:rsidP="00135C33">
      <w:pPr>
        <w:jc w:val="both"/>
        <w:rPr>
          <w:lang w:val="vi-VN"/>
        </w:rPr>
      </w:pPr>
    </w:p>
    <w:sectPr w:rsidR="000F7D90" w:rsidRPr="00DA439B" w:rsidSect="00142C71">
      <w:type w:val="continuous"/>
      <w:pgSz w:w="11907" w:h="16840" w:code="9"/>
      <w:pgMar w:top="993" w:right="1134" w:bottom="1276" w:left="1758"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A38" w:rsidRDefault="00265A38" w:rsidP="00E3124C">
      <w:r>
        <w:separator/>
      </w:r>
    </w:p>
  </w:endnote>
  <w:endnote w:type="continuationSeparator" w:id="0">
    <w:p w:rsidR="00265A38" w:rsidRDefault="00265A38" w:rsidP="00E3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A38" w:rsidRDefault="00265A38" w:rsidP="00E3124C">
      <w:r>
        <w:separator/>
      </w:r>
    </w:p>
  </w:footnote>
  <w:footnote w:type="continuationSeparator" w:id="0">
    <w:p w:rsidR="00265A38" w:rsidRDefault="00265A38" w:rsidP="00E31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24C" w:rsidRDefault="00E3124C">
    <w:pPr>
      <w:pStyle w:val="Header"/>
      <w:jc w:val="center"/>
    </w:pPr>
    <w:r>
      <w:fldChar w:fldCharType="begin"/>
    </w:r>
    <w:r>
      <w:instrText xml:space="preserve"> PAGE   \* MERGEFORMAT </w:instrText>
    </w:r>
    <w:r>
      <w:fldChar w:fldCharType="separate"/>
    </w:r>
    <w:r w:rsidR="00A95028">
      <w:rPr>
        <w:noProof/>
      </w:rPr>
      <w:t>2</w:t>
    </w:r>
    <w:r>
      <w:rPr>
        <w:noProof/>
      </w:rPr>
      <w:fldChar w:fldCharType="end"/>
    </w:r>
  </w:p>
  <w:p w:rsidR="001E1DB3" w:rsidRDefault="001E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BE"/>
    <w:rsid w:val="00016243"/>
    <w:rsid w:val="00027434"/>
    <w:rsid w:val="000423F7"/>
    <w:rsid w:val="00053A9C"/>
    <w:rsid w:val="00076F3C"/>
    <w:rsid w:val="00090E4B"/>
    <w:rsid w:val="0009351E"/>
    <w:rsid w:val="0009565F"/>
    <w:rsid w:val="000B1E52"/>
    <w:rsid w:val="000B38D8"/>
    <w:rsid w:val="000C576F"/>
    <w:rsid w:val="000E23A3"/>
    <w:rsid w:val="000F0C9D"/>
    <w:rsid w:val="000F34CB"/>
    <w:rsid w:val="000F7D90"/>
    <w:rsid w:val="00100D46"/>
    <w:rsid w:val="001077BE"/>
    <w:rsid w:val="00110AEA"/>
    <w:rsid w:val="001117F3"/>
    <w:rsid w:val="0011234A"/>
    <w:rsid w:val="00116042"/>
    <w:rsid w:val="001247E4"/>
    <w:rsid w:val="00125D0E"/>
    <w:rsid w:val="0012612D"/>
    <w:rsid w:val="0012669E"/>
    <w:rsid w:val="00135C33"/>
    <w:rsid w:val="00142C71"/>
    <w:rsid w:val="0014300B"/>
    <w:rsid w:val="0014357E"/>
    <w:rsid w:val="00145C34"/>
    <w:rsid w:val="001479E2"/>
    <w:rsid w:val="001522F1"/>
    <w:rsid w:val="0015284D"/>
    <w:rsid w:val="00155812"/>
    <w:rsid w:val="00156A2E"/>
    <w:rsid w:val="00160A46"/>
    <w:rsid w:val="001632CE"/>
    <w:rsid w:val="00165B77"/>
    <w:rsid w:val="00172F3B"/>
    <w:rsid w:val="00175249"/>
    <w:rsid w:val="001776B0"/>
    <w:rsid w:val="001903B0"/>
    <w:rsid w:val="001963EB"/>
    <w:rsid w:val="001A5651"/>
    <w:rsid w:val="001B5452"/>
    <w:rsid w:val="001C7B25"/>
    <w:rsid w:val="001D1DF4"/>
    <w:rsid w:val="001D642B"/>
    <w:rsid w:val="001E1C2F"/>
    <w:rsid w:val="001E1DB3"/>
    <w:rsid w:val="001E7110"/>
    <w:rsid w:val="001F36D1"/>
    <w:rsid w:val="001F6235"/>
    <w:rsid w:val="002107DC"/>
    <w:rsid w:val="00210D90"/>
    <w:rsid w:val="002174D8"/>
    <w:rsid w:val="0022368C"/>
    <w:rsid w:val="0022509E"/>
    <w:rsid w:val="00234CEB"/>
    <w:rsid w:val="00235658"/>
    <w:rsid w:val="00235D1E"/>
    <w:rsid w:val="00236E74"/>
    <w:rsid w:val="002435DD"/>
    <w:rsid w:val="00262AFC"/>
    <w:rsid w:val="00265A38"/>
    <w:rsid w:val="00276730"/>
    <w:rsid w:val="002851B6"/>
    <w:rsid w:val="0028582A"/>
    <w:rsid w:val="002A3450"/>
    <w:rsid w:val="002A5D9F"/>
    <w:rsid w:val="002B2B31"/>
    <w:rsid w:val="002C1654"/>
    <w:rsid w:val="002C165C"/>
    <w:rsid w:val="002C2D64"/>
    <w:rsid w:val="002C6BF4"/>
    <w:rsid w:val="002D3FC4"/>
    <w:rsid w:val="002E3A79"/>
    <w:rsid w:val="002E3B5C"/>
    <w:rsid w:val="002F3C6F"/>
    <w:rsid w:val="003002B9"/>
    <w:rsid w:val="00302516"/>
    <w:rsid w:val="0030428A"/>
    <w:rsid w:val="003046E6"/>
    <w:rsid w:val="00306519"/>
    <w:rsid w:val="00311B2E"/>
    <w:rsid w:val="003174A1"/>
    <w:rsid w:val="00317C70"/>
    <w:rsid w:val="003236A4"/>
    <w:rsid w:val="00332770"/>
    <w:rsid w:val="003347C2"/>
    <w:rsid w:val="003372E7"/>
    <w:rsid w:val="00337497"/>
    <w:rsid w:val="0035090B"/>
    <w:rsid w:val="00356467"/>
    <w:rsid w:val="00360F4A"/>
    <w:rsid w:val="003619D9"/>
    <w:rsid w:val="00363CBC"/>
    <w:rsid w:val="003649D2"/>
    <w:rsid w:val="00364E82"/>
    <w:rsid w:val="0037475A"/>
    <w:rsid w:val="003961A2"/>
    <w:rsid w:val="00396F42"/>
    <w:rsid w:val="00397C54"/>
    <w:rsid w:val="003A787A"/>
    <w:rsid w:val="003B1B3D"/>
    <w:rsid w:val="003B3E52"/>
    <w:rsid w:val="003B4C1C"/>
    <w:rsid w:val="003D29D5"/>
    <w:rsid w:val="003E160F"/>
    <w:rsid w:val="003E4B11"/>
    <w:rsid w:val="003E4F7C"/>
    <w:rsid w:val="003F0067"/>
    <w:rsid w:val="003F305A"/>
    <w:rsid w:val="00401976"/>
    <w:rsid w:val="0040300A"/>
    <w:rsid w:val="0040631E"/>
    <w:rsid w:val="00412B83"/>
    <w:rsid w:val="00416922"/>
    <w:rsid w:val="00433570"/>
    <w:rsid w:val="004454A7"/>
    <w:rsid w:val="00453B3C"/>
    <w:rsid w:val="00470AE0"/>
    <w:rsid w:val="00485B28"/>
    <w:rsid w:val="0048783D"/>
    <w:rsid w:val="004A093E"/>
    <w:rsid w:val="004A14D5"/>
    <w:rsid w:val="004A1E73"/>
    <w:rsid w:val="004A6B81"/>
    <w:rsid w:val="004B6B6D"/>
    <w:rsid w:val="004C1A4C"/>
    <w:rsid w:val="004D1818"/>
    <w:rsid w:val="004F4894"/>
    <w:rsid w:val="004F60BE"/>
    <w:rsid w:val="00500AF3"/>
    <w:rsid w:val="00500E1C"/>
    <w:rsid w:val="005020ED"/>
    <w:rsid w:val="00504C87"/>
    <w:rsid w:val="005069ED"/>
    <w:rsid w:val="00507260"/>
    <w:rsid w:val="005158CB"/>
    <w:rsid w:val="005201FD"/>
    <w:rsid w:val="00530B3E"/>
    <w:rsid w:val="005360B4"/>
    <w:rsid w:val="0053667C"/>
    <w:rsid w:val="00580FB4"/>
    <w:rsid w:val="00587F4D"/>
    <w:rsid w:val="005A5262"/>
    <w:rsid w:val="005B4553"/>
    <w:rsid w:val="005B6B76"/>
    <w:rsid w:val="005C0DDF"/>
    <w:rsid w:val="005C4945"/>
    <w:rsid w:val="005C6925"/>
    <w:rsid w:val="005C6F12"/>
    <w:rsid w:val="005C765C"/>
    <w:rsid w:val="005F0E70"/>
    <w:rsid w:val="005F296F"/>
    <w:rsid w:val="005F4845"/>
    <w:rsid w:val="005F6659"/>
    <w:rsid w:val="005F7379"/>
    <w:rsid w:val="005F7A1D"/>
    <w:rsid w:val="006023E6"/>
    <w:rsid w:val="00605115"/>
    <w:rsid w:val="00611550"/>
    <w:rsid w:val="006115D9"/>
    <w:rsid w:val="00615707"/>
    <w:rsid w:val="00621FBF"/>
    <w:rsid w:val="00624621"/>
    <w:rsid w:val="00627394"/>
    <w:rsid w:val="00630234"/>
    <w:rsid w:val="00630290"/>
    <w:rsid w:val="00633988"/>
    <w:rsid w:val="00635F2C"/>
    <w:rsid w:val="006378F7"/>
    <w:rsid w:val="00641EFA"/>
    <w:rsid w:val="00644EC6"/>
    <w:rsid w:val="00650A81"/>
    <w:rsid w:val="00650A93"/>
    <w:rsid w:val="00662569"/>
    <w:rsid w:val="00666653"/>
    <w:rsid w:val="006805D3"/>
    <w:rsid w:val="006821EE"/>
    <w:rsid w:val="006925F7"/>
    <w:rsid w:val="0069480B"/>
    <w:rsid w:val="006A3132"/>
    <w:rsid w:val="006A5FA2"/>
    <w:rsid w:val="006B1501"/>
    <w:rsid w:val="006B6D7C"/>
    <w:rsid w:val="006C2C84"/>
    <w:rsid w:val="006C6608"/>
    <w:rsid w:val="006D0CCA"/>
    <w:rsid w:val="006D77A6"/>
    <w:rsid w:val="006E64CE"/>
    <w:rsid w:val="006F5DBE"/>
    <w:rsid w:val="00702E7D"/>
    <w:rsid w:val="00706E13"/>
    <w:rsid w:val="0071294D"/>
    <w:rsid w:val="0073362E"/>
    <w:rsid w:val="00741A4B"/>
    <w:rsid w:val="00741C56"/>
    <w:rsid w:val="00741CEB"/>
    <w:rsid w:val="00752C49"/>
    <w:rsid w:val="00756302"/>
    <w:rsid w:val="00777323"/>
    <w:rsid w:val="007843AF"/>
    <w:rsid w:val="00796B76"/>
    <w:rsid w:val="007A02B8"/>
    <w:rsid w:val="007A3A71"/>
    <w:rsid w:val="007B1163"/>
    <w:rsid w:val="007C5119"/>
    <w:rsid w:val="007D32EE"/>
    <w:rsid w:val="007E03F5"/>
    <w:rsid w:val="007E0F66"/>
    <w:rsid w:val="007E6171"/>
    <w:rsid w:val="007F16EC"/>
    <w:rsid w:val="008010BE"/>
    <w:rsid w:val="00815B46"/>
    <w:rsid w:val="00832DFD"/>
    <w:rsid w:val="00837212"/>
    <w:rsid w:val="00837BB1"/>
    <w:rsid w:val="008421D8"/>
    <w:rsid w:val="008445B3"/>
    <w:rsid w:val="00851269"/>
    <w:rsid w:val="00852429"/>
    <w:rsid w:val="00856FD0"/>
    <w:rsid w:val="008718BD"/>
    <w:rsid w:val="00884D60"/>
    <w:rsid w:val="00890E5A"/>
    <w:rsid w:val="008946B5"/>
    <w:rsid w:val="008A14C2"/>
    <w:rsid w:val="008A6E18"/>
    <w:rsid w:val="008A75D0"/>
    <w:rsid w:val="008C1F1A"/>
    <w:rsid w:val="008C2144"/>
    <w:rsid w:val="008C4031"/>
    <w:rsid w:val="008C7282"/>
    <w:rsid w:val="008D6095"/>
    <w:rsid w:val="008F0A0E"/>
    <w:rsid w:val="008F3F02"/>
    <w:rsid w:val="008F496D"/>
    <w:rsid w:val="009023F0"/>
    <w:rsid w:val="00904B3C"/>
    <w:rsid w:val="00904D2D"/>
    <w:rsid w:val="009108C8"/>
    <w:rsid w:val="0091155D"/>
    <w:rsid w:val="009172ED"/>
    <w:rsid w:val="00922DCA"/>
    <w:rsid w:val="00930E08"/>
    <w:rsid w:val="00931238"/>
    <w:rsid w:val="0093175D"/>
    <w:rsid w:val="00941291"/>
    <w:rsid w:val="009435F7"/>
    <w:rsid w:val="009552DC"/>
    <w:rsid w:val="00960D98"/>
    <w:rsid w:val="00962E7C"/>
    <w:rsid w:val="00965B80"/>
    <w:rsid w:val="0098020D"/>
    <w:rsid w:val="00986E55"/>
    <w:rsid w:val="00994C42"/>
    <w:rsid w:val="00995785"/>
    <w:rsid w:val="00997F2B"/>
    <w:rsid w:val="009A6D5F"/>
    <w:rsid w:val="009A785A"/>
    <w:rsid w:val="009B43FC"/>
    <w:rsid w:val="009B7CED"/>
    <w:rsid w:val="009C0108"/>
    <w:rsid w:val="009C0494"/>
    <w:rsid w:val="009C1921"/>
    <w:rsid w:val="009C26E1"/>
    <w:rsid w:val="009F6288"/>
    <w:rsid w:val="00A06194"/>
    <w:rsid w:val="00A10A86"/>
    <w:rsid w:val="00A177AC"/>
    <w:rsid w:val="00A256E7"/>
    <w:rsid w:val="00A33EBB"/>
    <w:rsid w:val="00A41C0C"/>
    <w:rsid w:val="00A4261A"/>
    <w:rsid w:val="00A430D1"/>
    <w:rsid w:val="00A52704"/>
    <w:rsid w:val="00A54D1D"/>
    <w:rsid w:val="00A65E2D"/>
    <w:rsid w:val="00A66E9B"/>
    <w:rsid w:val="00A8605B"/>
    <w:rsid w:val="00A863E2"/>
    <w:rsid w:val="00A91378"/>
    <w:rsid w:val="00A93903"/>
    <w:rsid w:val="00A95028"/>
    <w:rsid w:val="00AB288B"/>
    <w:rsid w:val="00AC33A8"/>
    <w:rsid w:val="00AD3A4C"/>
    <w:rsid w:val="00AD7178"/>
    <w:rsid w:val="00AD7BCE"/>
    <w:rsid w:val="00AE6E52"/>
    <w:rsid w:val="00AF4D0E"/>
    <w:rsid w:val="00B11A07"/>
    <w:rsid w:val="00B122F6"/>
    <w:rsid w:val="00B13FD3"/>
    <w:rsid w:val="00B15A58"/>
    <w:rsid w:val="00B24EC8"/>
    <w:rsid w:val="00B42F0D"/>
    <w:rsid w:val="00B47E07"/>
    <w:rsid w:val="00B60F6B"/>
    <w:rsid w:val="00B734F7"/>
    <w:rsid w:val="00B80A77"/>
    <w:rsid w:val="00B816D7"/>
    <w:rsid w:val="00BA1C74"/>
    <w:rsid w:val="00BA612D"/>
    <w:rsid w:val="00BC30F6"/>
    <w:rsid w:val="00BC39E9"/>
    <w:rsid w:val="00BE3E2A"/>
    <w:rsid w:val="00BF2EFB"/>
    <w:rsid w:val="00BF77D7"/>
    <w:rsid w:val="00C01512"/>
    <w:rsid w:val="00C0153C"/>
    <w:rsid w:val="00C04CFB"/>
    <w:rsid w:val="00C10EBC"/>
    <w:rsid w:val="00C1154C"/>
    <w:rsid w:val="00C13A7F"/>
    <w:rsid w:val="00C20B64"/>
    <w:rsid w:val="00C22382"/>
    <w:rsid w:val="00C361C2"/>
    <w:rsid w:val="00C373E8"/>
    <w:rsid w:val="00C43BB6"/>
    <w:rsid w:val="00C56B56"/>
    <w:rsid w:val="00C631E2"/>
    <w:rsid w:val="00C67E5A"/>
    <w:rsid w:val="00C72A87"/>
    <w:rsid w:val="00C73F47"/>
    <w:rsid w:val="00C8076B"/>
    <w:rsid w:val="00C80991"/>
    <w:rsid w:val="00C85DF7"/>
    <w:rsid w:val="00C93358"/>
    <w:rsid w:val="00C972CD"/>
    <w:rsid w:val="00CB1C57"/>
    <w:rsid w:val="00CD07D5"/>
    <w:rsid w:val="00CD10A1"/>
    <w:rsid w:val="00CE293D"/>
    <w:rsid w:val="00CE4204"/>
    <w:rsid w:val="00CF445B"/>
    <w:rsid w:val="00D05C00"/>
    <w:rsid w:val="00D10915"/>
    <w:rsid w:val="00D144EE"/>
    <w:rsid w:val="00D1519E"/>
    <w:rsid w:val="00D16556"/>
    <w:rsid w:val="00D318C6"/>
    <w:rsid w:val="00D3612B"/>
    <w:rsid w:val="00D42D6F"/>
    <w:rsid w:val="00D511A2"/>
    <w:rsid w:val="00D53BD3"/>
    <w:rsid w:val="00D70BDA"/>
    <w:rsid w:val="00D766A1"/>
    <w:rsid w:val="00D76911"/>
    <w:rsid w:val="00D92AED"/>
    <w:rsid w:val="00DA439B"/>
    <w:rsid w:val="00DA509A"/>
    <w:rsid w:val="00DA5B0C"/>
    <w:rsid w:val="00DB3804"/>
    <w:rsid w:val="00DB5BD5"/>
    <w:rsid w:val="00DC2BC2"/>
    <w:rsid w:val="00DC34B2"/>
    <w:rsid w:val="00DC41AB"/>
    <w:rsid w:val="00DC7756"/>
    <w:rsid w:val="00DC7F3D"/>
    <w:rsid w:val="00DD2B16"/>
    <w:rsid w:val="00DE48FF"/>
    <w:rsid w:val="00DF12E6"/>
    <w:rsid w:val="00DF4A9B"/>
    <w:rsid w:val="00E035D1"/>
    <w:rsid w:val="00E11D9A"/>
    <w:rsid w:val="00E3124C"/>
    <w:rsid w:val="00E3679C"/>
    <w:rsid w:val="00E36A73"/>
    <w:rsid w:val="00E43F6F"/>
    <w:rsid w:val="00E441C6"/>
    <w:rsid w:val="00E5488F"/>
    <w:rsid w:val="00E54977"/>
    <w:rsid w:val="00E54C87"/>
    <w:rsid w:val="00E6710B"/>
    <w:rsid w:val="00E75E4C"/>
    <w:rsid w:val="00E76C8F"/>
    <w:rsid w:val="00E911F1"/>
    <w:rsid w:val="00E939EF"/>
    <w:rsid w:val="00EB10B1"/>
    <w:rsid w:val="00EB5935"/>
    <w:rsid w:val="00EB62FC"/>
    <w:rsid w:val="00EC3B00"/>
    <w:rsid w:val="00EC5796"/>
    <w:rsid w:val="00ED4159"/>
    <w:rsid w:val="00EF1B62"/>
    <w:rsid w:val="00EF501A"/>
    <w:rsid w:val="00F0020B"/>
    <w:rsid w:val="00F04BF3"/>
    <w:rsid w:val="00F0640D"/>
    <w:rsid w:val="00F10B4B"/>
    <w:rsid w:val="00F1457E"/>
    <w:rsid w:val="00F14D69"/>
    <w:rsid w:val="00F16C0B"/>
    <w:rsid w:val="00F16E04"/>
    <w:rsid w:val="00F17C78"/>
    <w:rsid w:val="00F2022B"/>
    <w:rsid w:val="00F2670D"/>
    <w:rsid w:val="00F2782B"/>
    <w:rsid w:val="00F57E5C"/>
    <w:rsid w:val="00F61DC3"/>
    <w:rsid w:val="00F640F9"/>
    <w:rsid w:val="00F676FC"/>
    <w:rsid w:val="00F737E3"/>
    <w:rsid w:val="00F75CAE"/>
    <w:rsid w:val="00F76E9C"/>
    <w:rsid w:val="00F864A7"/>
    <w:rsid w:val="00F95A80"/>
    <w:rsid w:val="00F964B2"/>
    <w:rsid w:val="00F9760C"/>
    <w:rsid w:val="00F97D62"/>
    <w:rsid w:val="00FB2A63"/>
    <w:rsid w:val="00FB4DD4"/>
    <w:rsid w:val="00FB5678"/>
    <w:rsid w:val="00FC085B"/>
    <w:rsid w:val="00FC295C"/>
    <w:rsid w:val="00FC7669"/>
    <w:rsid w:val="00FD0746"/>
    <w:rsid w:val="00FD5144"/>
    <w:rsid w:val="00FE085F"/>
    <w:rsid w:val="00FE48AB"/>
    <w:rsid w:val="00FE7AEA"/>
    <w:rsid w:val="00FF15C1"/>
    <w:rsid w:val="00FF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0BE"/>
    <w:pPr>
      <w:spacing w:before="100" w:beforeAutospacing="1" w:after="100" w:afterAutospacing="1"/>
    </w:pPr>
    <w:rPr>
      <w:sz w:val="24"/>
    </w:rPr>
  </w:style>
  <w:style w:type="paragraph" w:customStyle="1" w:styleId="CharCharChar">
    <w:name w:val="Char Char Char"/>
    <w:basedOn w:val="Normal"/>
    <w:semiHidden/>
    <w:rsid w:val="001D1DF4"/>
    <w:pPr>
      <w:spacing w:after="160" w:line="240" w:lineRule="exact"/>
    </w:pPr>
    <w:rPr>
      <w:rFonts w:ascii="Arial" w:eastAsia="Times New Roman" w:hAnsi="Arial"/>
      <w:sz w:val="22"/>
      <w:szCs w:val="22"/>
      <w:lang w:eastAsia="en-US"/>
    </w:rPr>
  </w:style>
  <w:style w:type="paragraph" w:styleId="Header">
    <w:name w:val="header"/>
    <w:basedOn w:val="Normal"/>
    <w:link w:val="HeaderChar"/>
    <w:uiPriority w:val="99"/>
    <w:rsid w:val="00E3124C"/>
    <w:pPr>
      <w:tabs>
        <w:tab w:val="center" w:pos="4680"/>
        <w:tab w:val="right" w:pos="9360"/>
      </w:tabs>
    </w:pPr>
  </w:style>
  <w:style w:type="character" w:customStyle="1" w:styleId="HeaderChar">
    <w:name w:val="Header Char"/>
    <w:link w:val="Header"/>
    <w:uiPriority w:val="99"/>
    <w:rsid w:val="00E3124C"/>
    <w:rPr>
      <w:sz w:val="28"/>
      <w:szCs w:val="24"/>
      <w:lang w:eastAsia="zh-CN"/>
    </w:rPr>
  </w:style>
  <w:style w:type="paragraph" w:styleId="Footer">
    <w:name w:val="footer"/>
    <w:basedOn w:val="Normal"/>
    <w:link w:val="FooterChar"/>
    <w:uiPriority w:val="99"/>
    <w:rsid w:val="00E3124C"/>
    <w:pPr>
      <w:tabs>
        <w:tab w:val="center" w:pos="4680"/>
        <w:tab w:val="right" w:pos="9360"/>
      </w:tabs>
    </w:pPr>
  </w:style>
  <w:style w:type="character" w:customStyle="1" w:styleId="FooterChar">
    <w:name w:val="Footer Char"/>
    <w:link w:val="Footer"/>
    <w:uiPriority w:val="99"/>
    <w:rsid w:val="00E3124C"/>
    <w:rPr>
      <w:sz w:val="28"/>
      <w:szCs w:val="24"/>
      <w:lang w:eastAsia="zh-CN"/>
    </w:rPr>
  </w:style>
  <w:style w:type="paragraph" w:styleId="Revision">
    <w:name w:val="Revision"/>
    <w:hidden/>
    <w:uiPriority w:val="99"/>
    <w:semiHidden/>
    <w:rsid w:val="00C93358"/>
    <w:rPr>
      <w:sz w:val="28"/>
      <w:szCs w:val="24"/>
      <w:lang w:eastAsia="zh-CN"/>
    </w:rPr>
  </w:style>
  <w:style w:type="paragraph" w:styleId="BalloonText">
    <w:name w:val="Balloon Text"/>
    <w:basedOn w:val="Normal"/>
    <w:link w:val="BalloonTextChar"/>
    <w:semiHidden/>
    <w:unhideWhenUsed/>
    <w:rsid w:val="00C93358"/>
    <w:rPr>
      <w:rFonts w:ascii="Segoe UI" w:hAnsi="Segoe UI" w:cs="Segoe UI"/>
      <w:sz w:val="18"/>
      <w:szCs w:val="18"/>
    </w:rPr>
  </w:style>
  <w:style w:type="character" w:customStyle="1" w:styleId="BalloonTextChar">
    <w:name w:val="Balloon Text Char"/>
    <w:basedOn w:val="DefaultParagraphFont"/>
    <w:link w:val="BalloonText"/>
    <w:semiHidden/>
    <w:rsid w:val="00C93358"/>
    <w:rPr>
      <w:rFonts w:ascii="Segoe UI" w:hAnsi="Segoe UI" w:cs="Segoe U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60BE"/>
    <w:pPr>
      <w:spacing w:before="100" w:beforeAutospacing="1" w:after="100" w:afterAutospacing="1"/>
    </w:pPr>
    <w:rPr>
      <w:sz w:val="24"/>
    </w:rPr>
  </w:style>
  <w:style w:type="paragraph" w:customStyle="1" w:styleId="CharCharChar">
    <w:name w:val="Char Char Char"/>
    <w:basedOn w:val="Normal"/>
    <w:semiHidden/>
    <w:rsid w:val="001D1DF4"/>
    <w:pPr>
      <w:spacing w:after="160" w:line="240" w:lineRule="exact"/>
    </w:pPr>
    <w:rPr>
      <w:rFonts w:ascii="Arial" w:eastAsia="Times New Roman" w:hAnsi="Arial"/>
      <w:sz w:val="22"/>
      <w:szCs w:val="22"/>
      <w:lang w:eastAsia="en-US"/>
    </w:rPr>
  </w:style>
  <w:style w:type="paragraph" w:styleId="Header">
    <w:name w:val="header"/>
    <w:basedOn w:val="Normal"/>
    <w:link w:val="HeaderChar"/>
    <w:uiPriority w:val="99"/>
    <w:rsid w:val="00E3124C"/>
    <w:pPr>
      <w:tabs>
        <w:tab w:val="center" w:pos="4680"/>
        <w:tab w:val="right" w:pos="9360"/>
      </w:tabs>
    </w:pPr>
  </w:style>
  <w:style w:type="character" w:customStyle="1" w:styleId="HeaderChar">
    <w:name w:val="Header Char"/>
    <w:link w:val="Header"/>
    <w:uiPriority w:val="99"/>
    <w:rsid w:val="00E3124C"/>
    <w:rPr>
      <w:sz w:val="28"/>
      <w:szCs w:val="24"/>
      <w:lang w:eastAsia="zh-CN"/>
    </w:rPr>
  </w:style>
  <w:style w:type="paragraph" w:styleId="Footer">
    <w:name w:val="footer"/>
    <w:basedOn w:val="Normal"/>
    <w:link w:val="FooterChar"/>
    <w:uiPriority w:val="99"/>
    <w:rsid w:val="00E3124C"/>
    <w:pPr>
      <w:tabs>
        <w:tab w:val="center" w:pos="4680"/>
        <w:tab w:val="right" w:pos="9360"/>
      </w:tabs>
    </w:pPr>
  </w:style>
  <w:style w:type="character" w:customStyle="1" w:styleId="FooterChar">
    <w:name w:val="Footer Char"/>
    <w:link w:val="Footer"/>
    <w:uiPriority w:val="99"/>
    <w:rsid w:val="00E3124C"/>
    <w:rPr>
      <w:sz w:val="28"/>
      <w:szCs w:val="24"/>
      <w:lang w:eastAsia="zh-CN"/>
    </w:rPr>
  </w:style>
  <w:style w:type="paragraph" w:styleId="Revision">
    <w:name w:val="Revision"/>
    <w:hidden/>
    <w:uiPriority w:val="99"/>
    <w:semiHidden/>
    <w:rsid w:val="00C93358"/>
    <w:rPr>
      <w:sz w:val="28"/>
      <w:szCs w:val="24"/>
      <w:lang w:eastAsia="zh-CN"/>
    </w:rPr>
  </w:style>
  <w:style w:type="paragraph" w:styleId="BalloonText">
    <w:name w:val="Balloon Text"/>
    <w:basedOn w:val="Normal"/>
    <w:link w:val="BalloonTextChar"/>
    <w:semiHidden/>
    <w:unhideWhenUsed/>
    <w:rsid w:val="00C93358"/>
    <w:rPr>
      <w:rFonts w:ascii="Segoe UI" w:hAnsi="Segoe UI" w:cs="Segoe UI"/>
      <w:sz w:val="18"/>
      <w:szCs w:val="18"/>
    </w:rPr>
  </w:style>
  <w:style w:type="character" w:customStyle="1" w:styleId="BalloonTextChar">
    <w:name w:val="Balloon Text Char"/>
    <w:basedOn w:val="DefaultParagraphFont"/>
    <w:link w:val="BalloonText"/>
    <w:semiHidden/>
    <w:rsid w:val="00C93358"/>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CEDA7-8349-4A98-A87F-B7E4009E4FA7}"/>
</file>

<file path=customXml/itemProps2.xml><?xml version="1.0" encoding="utf-8"?>
<ds:datastoreItem xmlns:ds="http://schemas.openxmlformats.org/officeDocument/2006/customXml" ds:itemID="{DB9EED26-E87D-4362-9C8D-002B2E2C8AC7}"/>
</file>

<file path=customXml/itemProps3.xml><?xml version="1.0" encoding="utf-8"?>
<ds:datastoreItem xmlns:ds="http://schemas.openxmlformats.org/officeDocument/2006/customXml" ds:itemID="{4D749184-8288-4F4B-B727-7FFD01584753}"/>
</file>

<file path=customXml/itemProps4.xml><?xml version="1.0" encoding="utf-8"?>
<ds:datastoreItem xmlns:ds="http://schemas.openxmlformats.org/officeDocument/2006/customXml" ds:itemID="{A0C716BA-7EE3-4B2C-BE87-315C0B17D2A5}"/>
</file>

<file path=docProps/app.xml><?xml version="1.0" encoding="utf-8"?>
<Properties xmlns="http://schemas.openxmlformats.org/officeDocument/2006/extended-properties" xmlns:vt="http://schemas.openxmlformats.org/officeDocument/2006/docPropsVTypes">
  <Template>Normal</Template>
  <TotalTime>3</TotalTime>
  <Pages>9</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HH</cp:lastModifiedBy>
  <cp:revision>3</cp:revision>
  <dcterms:created xsi:type="dcterms:W3CDTF">2023-10-11T01:22:00Z</dcterms:created>
  <dcterms:modified xsi:type="dcterms:W3CDTF">2023-10-13T08:08:00Z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